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D995A" w14:textId="299E2E9E" w:rsidR="007E3234" w:rsidRPr="002C09A2" w:rsidRDefault="004A0C5C">
      <w:pPr>
        <w:widowControl w:val="0"/>
        <w:autoSpaceDE w:val="0"/>
        <w:autoSpaceDN w:val="0"/>
        <w:adjustRightInd w:val="0"/>
        <w:spacing w:before="240" w:afterLines="120" w:after="288" w:line="288" w:lineRule="auto"/>
        <w:jc w:val="center"/>
        <w:rPr>
          <w:rFonts w:ascii="Arial" w:hAnsi="Arial" w:cs="Arial"/>
          <w:color w:val="000080"/>
          <w:sz w:val="20"/>
          <w:szCs w:val="20"/>
        </w:rPr>
      </w:pPr>
      <w:r w:rsidRPr="002C09A2">
        <w:rPr>
          <w:rFonts w:ascii="Arial" w:hAnsi="Arial" w:cs="Arial"/>
          <w:color w:val="000080"/>
          <w:sz w:val="20"/>
          <w:szCs w:val="20"/>
        </w:rPr>
        <w:t>APSCo Au Template –</w:t>
      </w:r>
      <w:r w:rsidR="002C09A2">
        <w:rPr>
          <w:rFonts w:ascii="Arial" w:hAnsi="Arial" w:cs="Arial"/>
          <w:color w:val="000080"/>
          <w:sz w:val="20"/>
          <w:szCs w:val="20"/>
        </w:rPr>
        <w:t xml:space="preserve"> </w:t>
      </w:r>
      <w:r w:rsidRPr="002C09A2">
        <w:rPr>
          <w:rFonts w:ascii="Arial" w:hAnsi="Arial" w:cs="Arial"/>
          <w:color w:val="000080"/>
          <w:sz w:val="20"/>
          <w:szCs w:val="20"/>
        </w:rPr>
        <w:t>20</w:t>
      </w:r>
      <w:r w:rsidR="002C09A2">
        <w:rPr>
          <w:rFonts w:ascii="Arial" w:hAnsi="Arial" w:cs="Arial"/>
          <w:color w:val="000080"/>
          <w:sz w:val="20"/>
          <w:szCs w:val="20"/>
        </w:rPr>
        <w:t>2</w:t>
      </w:r>
      <w:r w:rsidR="004118FC">
        <w:rPr>
          <w:rFonts w:ascii="Arial" w:hAnsi="Arial" w:cs="Arial"/>
          <w:color w:val="000080"/>
          <w:sz w:val="20"/>
          <w:szCs w:val="20"/>
        </w:rPr>
        <w:t>2</w:t>
      </w:r>
    </w:p>
    <w:p w14:paraId="7E70DB7F" w14:textId="77777777" w:rsidR="007E3234" w:rsidRPr="002C09A2" w:rsidRDefault="004A0C5C">
      <w:pPr>
        <w:widowControl w:val="0"/>
        <w:autoSpaceDE w:val="0"/>
        <w:autoSpaceDN w:val="0"/>
        <w:adjustRightInd w:val="0"/>
        <w:spacing w:before="240" w:afterLines="120" w:after="288" w:line="288" w:lineRule="auto"/>
        <w:jc w:val="center"/>
        <w:rPr>
          <w:rFonts w:ascii="Arial" w:hAnsi="Arial" w:cs="Arial"/>
          <w:color w:val="000080"/>
          <w:sz w:val="20"/>
          <w:szCs w:val="20"/>
        </w:rPr>
      </w:pPr>
      <w:r w:rsidRPr="002C09A2">
        <w:rPr>
          <w:rFonts w:ascii="Arial" w:hAnsi="Arial" w:cs="Arial"/>
          <w:color w:val="000080"/>
          <w:sz w:val="20"/>
          <w:szCs w:val="20"/>
        </w:rPr>
        <w:t xml:space="preserve">Agreement between a Recruitment Services Firm and an Individual Independent Contractor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8303"/>
      </w:tblGrid>
      <w:tr w:rsidR="00310C74" w14:paraId="4C74AF94" w14:textId="77777777">
        <w:tc>
          <w:tcPr>
            <w:tcW w:w="5000" w:type="pct"/>
            <w:shd w:val="pct12" w:color="auto" w:fill="auto"/>
          </w:tcPr>
          <w:p w14:paraId="4AA1941E" w14:textId="77777777" w:rsidR="007E3234" w:rsidRPr="002C09A2" w:rsidRDefault="004A0C5C">
            <w:pPr>
              <w:widowControl w:val="0"/>
              <w:autoSpaceDE w:val="0"/>
              <w:autoSpaceDN w:val="0"/>
              <w:adjustRightInd w:val="0"/>
              <w:spacing w:before="240" w:afterLines="120" w:after="288" w:line="288" w:lineRule="auto"/>
              <w:jc w:val="both"/>
              <w:rPr>
                <w:rFonts w:ascii="Arial" w:hAnsi="Arial" w:cs="Arial"/>
                <w:bCs/>
                <w:i/>
                <w:sz w:val="20"/>
                <w:szCs w:val="20"/>
              </w:rPr>
            </w:pPr>
            <w:r w:rsidRPr="002C09A2">
              <w:rPr>
                <w:rFonts w:ascii="Arial" w:hAnsi="Arial" w:cs="Arial"/>
                <w:b/>
                <w:bCs/>
                <w:i/>
                <w:sz w:val="20"/>
                <w:szCs w:val="20"/>
              </w:rPr>
              <w:t xml:space="preserve">Note for use </w:t>
            </w:r>
            <w:r w:rsidRPr="002C09A2">
              <w:rPr>
                <w:rFonts w:ascii="Arial" w:hAnsi="Arial" w:cs="Arial"/>
                <w:bCs/>
                <w:i/>
                <w:sz w:val="20"/>
                <w:szCs w:val="20"/>
              </w:rPr>
              <w:t xml:space="preserve">– This APSCo Au template contract has been prepared for its Members who are entitled to use it to assist with drafting a </w:t>
            </w:r>
            <w:r w:rsidRPr="002C09A2">
              <w:rPr>
                <w:rFonts w:ascii="Arial" w:hAnsi="Arial" w:cs="Arial"/>
                <w:bCs/>
                <w:i/>
                <w:sz w:val="20"/>
                <w:szCs w:val="20"/>
              </w:rPr>
              <w:t>contract to govern the engagement of individual independent contractors who directly provide their services to an end user firm. Further guidance notes are attached.</w:t>
            </w:r>
          </w:p>
          <w:p w14:paraId="33BC1BD7" w14:textId="77777777" w:rsidR="007E3234" w:rsidRDefault="004A0C5C">
            <w:pPr>
              <w:widowControl w:val="0"/>
              <w:autoSpaceDE w:val="0"/>
              <w:autoSpaceDN w:val="0"/>
              <w:adjustRightInd w:val="0"/>
              <w:spacing w:before="240" w:afterLines="120" w:after="288" w:line="288" w:lineRule="auto"/>
              <w:jc w:val="both"/>
              <w:rPr>
                <w:rFonts w:ascii="Arial" w:hAnsi="Arial" w:cs="Arial"/>
                <w:bCs/>
                <w:i/>
                <w:sz w:val="20"/>
                <w:szCs w:val="20"/>
              </w:rPr>
            </w:pPr>
            <w:r>
              <w:rPr>
                <w:rFonts w:ascii="Arial" w:hAnsi="Arial" w:cs="Arial"/>
                <w:bCs/>
                <w:i/>
                <w:sz w:val="20"/>
                <w:szCs w:val="20"/>
              </w:rPr>
              <w:t xml:space="preserve">This template contract </w:t>
            </w:r>
            <w:r w:rsidRPr="002C09A2">
              <w:rPr>
                <w:rFonts w:ascii="Arial" w:hAnsi="Arial" w:cs="Arial"/>
                <w:bCs/>
                <w:i/>
                <w:sz w:val="20"/>
                <w:szCs w:val="20"/>
              </w:rPr>
              <w:t xml:space="preserve">is provided as a framework drafting guide for information purposes </w:t>
            </w:r>
            <w:r w:rsidRPr="002C09A2">
              <w:rPr>
                <w:rFonts w:ascii="Arial" w:hAnsi="Arial" w:cs="Arial"/>
                <w:bCs/>
                <w:i/>
                <w:sz w:val="20"/>
                <w:szCs w:val="20"/>
              </w:rPr>
              <w:t>only and should not be construed as giving the ground</w:t>
            </w:r>
            <w:r>
              <w:rPr>
                <w:rFonts w:ascii="Arial" w:hAnsi="Arial" w:cs="Arial"/>
                <w:bCs/>
                <w:i/>
                <w:sz w:val="20"/>
                <w:szCs w:val="20"/>
              </w:rPr>
              <w:t>s</w:t>
            </w:r>
            <w:r w:rsidRPr="002C09A2">
              <w:rPr>
                <w:rFonts w:ascii="Arial" w:hAnsi="Arial" w:cs="Arial"/>
                <w:bCs/>
                <w:i/>
                <w:sz w:val="20"/>
                <w:szCs w:val="20"/>
              </w:rPr>
              <w:t xml:space="preserve"> for any action or omission in connection with the material nor does it represent all legal obligations which must be complied with. The template needs to be tailored to meet the particular obligations,</w:t>
            </w:r>
            <w:r w:rsidRPr="002C09A2">
              <w:rPr>
                <w:rFonts w:ascii="Arial" w:hAnsi="Arial" w:cs="Arial"/>
                <w:bCs/>
                <w:i/>
                <w:sz w:val="20"/>
                <w:szCs w:val="20"/>
              </w:rPr>
              <w:t xml:space="preserve"> requirements and circumstances and should be reviewed regularly to ensure compliance with legislation and case law. Members are encouraged to take legal advice to complete and finalise the contract. APSCo Au </w:t>
            </w:r>
            <w:r>
              <w:rPr>
                <w:rFonts w:ascii="Arial" w:hAnsi="Arial" w:cs="Arial"/>
                <w:bCs/>
                <w:i/>
                <w:sz w:val="20"/>
                <w:szCs w:val="20"/>
              </w:rPr>
              <w:t>a</w:t>
            </w:r>
            <w:r w:rsidR="00F33669">
              <w:rPr>
                <w:rFonts w:ascii="Arial" w:hAnsi="Arial" w:cs="Arial"/>
                <w:bCs/>
                <w:i/>
                <w:sz w:val="20"/>
                <w:szCs w:val="20"/>
              </w:rPr>
              <w:t>n</w:t>
            </w:r>
            <w:r>
              <w:rPr>
                <w:rFonts w:ascii="Arial" w:hAnsi="Arial" w:cs="Arial"/>
                <w:bCs/>
                <w:i/>
                <w:sz w:val="20"/>
                <w:szCs w:val="20"/>
              </w:rPr>
              <w:t xml:space="preserve">d Squire Patton Boggs </w:t>
            </w:r>
            <w:r w:rsidRPr="002C09A2">
              <w:rPr>
                <w:rFonts w:ascii="Arial" w:hAnsi="Arial" w:cs="Arial"/>
                <w:bCs/>
                <w:i/>
                <w:sz w:val="20"/>
                <w:szCs w:val="20"/>
              </w:rPr>
              <w:t>do not assume liability</w:t>
            </w:r>
            <w:r w:rsidRPr="002C09A2">
              <w:rPr>
                <w:rFonts w:ascii="Arial" w:hAnsi="Arial" w:cs="Arial"/>
                <w:bCs/>
                <w:i/>
                <w:sz w:val="20"/>
                <w:szCs w:val="20"/>
              </w:rPr>
              <w:t xml:space="preserve"> for any damage that may be caused to anyone as a result of any action (or omission) on the basis of the information or drafting contained herein.</w:t>
            </w:r>
          </w:p>
          <w:p w14:paraId="5E34B95A" w14:textId="77777777" w:rsidR="002C09A2" w:rsidRDefault="004A0C5C">
            <w:pPr>
              <w:widowControl w:val="0"/>
              <w:autoSpaceDE w:val="0"/>
              <w:autoSpaceDN w:val="0"/>
              <w:adjustRightInd w:val="0"/>
              <w:spacing w:before="240" w:afterLines="120" w:after="288" w:line="288" w:lineRule="auto"/>
              <w:jc w:val="both"/>
              <w:rPr>
                <w:rFonts w:ascii="Arial" w:hAnsi="Arial" w:cs="Arial"/>
                <w:bCs/>
                <w:i/>
                <w:sz w:val="20"/>
                <w:szCs w:val="20"/>
              </w:rPr>
            </w:pPr>
            <w:r w:rsidRPr="002C09A2">
              <w:rPr>
                <w:rFonts w:ascii="Arial" w:hAnsi="Arial" w:cs="Arial"/>
                <w:bCs/>
                <w:i/>
                <w:sz w:val="20"/>
                <w:szCs w:val="20"/>
              </w:rPr>
              <w:t xml:space="preserve">All cross-reference to other clauses are automatic. If you have to delete any clauses or add any clauses the </w:t>
            </w:r>
            <w:r w:rsidRPr="002C09A2">
              <w:rPr>
                <w:rFonts w:ascii="Arial" w:hAnsi="Arial" w:cs="Arial"/>
                <w:bCs/>
                <w:i/>
                <w:sz w:val="20"/>
                <w:szCs w:val="20"/>
              </w:rPr>
              <w:t>automatic cross-referencing must be updated.  To do this, highlight the entire document and press the F9 key.</w:t>
            </w:r>
          </w:p>
          <w:p w14:paraId="251E41E1" w14:textId="77777777" w:rsidR="00774151" w:rsidRDefault="004A0C5C" w:rsidP="00D82AC9">
            <w:pPr>
              <w:widowControl w:val="0"/>
              <w:autoSpaceDE w:val="0"/>
              <w:autoSpaceDN w:val="0"/>
              <w:adjustRightInd w:val="0"/>
              <w:spacing w:before="240" w:afterLines="120" w:after="288" w:line="288" w:lineRule="auto"/>
              <w:jc w:val="both"/>
              <w:rPr>
                <w:rFonts w:ascii="Arial" w:hAnsi="Arial" w:cs="Arial"/>
                <w:bCs/>
                <w:i/>
                <w:sz w:val="20"/>
                <w:szCs w:val="20"/>
              </w:rPr>
            </w:pPr>
            <w:r w:rsidRPr="00B3170B">
              <w:rPr>
                <w:rFonts w:ascii="Arial" w:hAnsi="Arial" w:cs="Arial"/>
                <w:b/>
                <w:bCs/>
                <w:i/>
                <w:sz w:val="20"/>
                <w:szCs w:val="20"/>
                <w:highlight w:val="yellow"/>
                <w:u w:val="single"/>
              </w:rPr>
              <w:t>IMPORTANT</w:t>
            </w:r>
            <w:r w:rsidRPr="004118FC">
              <w:rPr>
                <w:rFonts w:ascii="Arial" w:hAnsi="Arial" w:cs="Arial"/>
                <w:bCs/>
                <w:i/>
                <w:sz w:val="20"/>
                <w:szCs w:val="20"/>
              </w:rPr>
              <w:t>: It is noted that the High Court of Australia handed down the decision of CFMMEU v Personnel Contracting Pty Ltd in March 2022 which called into question the ongoing legality of “Odco” style arrangements.  An “Odco” arrangement involves a labour hire agen</w:t>
            </w:r>
            <w:r w:rsidRPr="004118FC">
              <w:rPr>
                <w:rFonts w:ascii="Arial" w:hAnsi="Arial" w:cs="Arial"/>
                <w:bCs/>
                <w:i/>
                <w:sz w:val="20"/>
                <w:szCs w:val="20"/>
              </w:rPr>
              <w:t>cy providing a contractor to a client, with no contractual relationship between the contractor and the client.  As a result of the High Court decision, there is now a significant risk that any “Odco” style arrangements, where the services are being provide</w:t>
            </w:r>
            <w:r w:rsidRPr="004118FC">
              <w:rPr>
                <w:rFonts w:ascii="Arial" w:hAnsi="Arial" w:cs="Arial"/>
                <w:bCs/>
                <w:i/>
                <w:sz w:val="20"/>
                <w:szCs w:val="20"/>
              </w:rPr>
              <w:t xml:space="preserve">d by an individual contractor, would result in a finding that the contractor is in fact an employee of the labour hire agency. </w:t>
            </w:r>
          </w:p>
          <w:p w14:paraId="5284D1E2" w14:textId="346F3479" w:rsidR="004118FC" w:rsidRPr="002C09A2" w:rsidRDefault="004A0C5C" w:rsidP="00FB082C">
            <w:pPr>
              <w:widowControl w:val="0"/>
              <w:autoSpaceDE w:val="0"/>
              <w:autoSpaceDN w:val="0"/>
              <w:adjustRightInd w:val="0"/>
              <w:spacing w:before="240" w:afterLines="120" w:after="288" w:line="288" w:lineRule="auto"/>
              <w:jc w:val="both"/>
              <w:rPr>
                <w:rFonts w:ascii="Arial" w:hAnsi="Arial" w:cs="Arial"/>
                <w:bCs/>
                <w:i/>
                <w:sz w:val="20"/>
                <w:szCs w:val="20"/>
              </w:rPr>
            </w:pPr>
            <w:r>
              <w:rPr>
                <w:rFonts w:ascii="Arial" w:hAnsi="Arial" w:cs="Arial"/>
                <w:bCs/>
                <w:i/>
                <w:sz w:val="20"/>
                <w:szCs w:val="20"/>
              </w:rPr>
              <w:t>Notably, t</w:t>
            </w:r>
            <w:r w:rsidRPr="004118FC">
              <w:rPr>
                <w:rFonts w:ascii="Arial" w:hAnsi="Arial" w:cs="Arial"/>
                <w:bCs/>
                <w:i/>
                <w:sz w:val="20"/>
                <w:szCs w:val="20"/>
              </w:rPr>
              <w:t xml:space="preserve">he High Court decision did not consider the relationship between a firm and an incorporated contractor. </w:t>
            </w:r>
            <w:r w:rsidRPr="00774151">
              <w:rPr>
                <w:rFonts w:ascii="Arial" w:hAnsi="Arial" w:cs="Arial"/>
                <w:bCs/>
                <w:i/>
                <w:sz w:val="20"/>
                <w:szCs w:val="20"/>
              </w:rPr>
              <w:t>It is noted th</w:t>
            </w:r>
            <w:r w:rsidRPr="00774151">
              <w:rPr>
                <w:rFonts w:ascii="Arial" w:hAnsi="Arial" w:cs="Arial"/>
                <w:bCs/>
                <w:i/>
                <w:sz w:val="20"/>
                <w:szCs w:val="20"/>
              </w:rPr>
              <w:t xml:space="preserve">at it is likely that there is less risk of a finding that a key person or other worker providing services through an incorporated contractor in an “Odco” arrangement </w:t>
            </w:r>
            <w:r w:rsidR="00FB082C">
              <w:rPr>
                <w:rFonts w:ascii="Arial" w:hAnsi="Arial" w:cs="Arial"/>
                <w:bCs/>
                <w:i/>
                <w:sz w:val="20"/>
                <w:szCs w:val="20"/>
              </w:rPr>
              <w:t xml:space="preserve">is an employee </w:t>
            </w:r>
            <w:r w:rsidRPr="00774151">
              <w:rPr>
                <w:rFonts w:ascii="Arial" w:hAnsi="Arial" w:cs="Arial"/>
                <w:bCs/>
                <w:i/>
                <w:sz w:val="20"/>
                <w:szCs w:val="20"/>
              </w:rPr>
              <w:t xml:space="preserve">and this type of engagement is much preferable to one contemplated by this </w:t>
            </w:r>
            <w:r>
              <w:rPr>
                <w:rFonts w:ascii="Arial" w:hAnsi="Arial" w:cs="Arial"/>
                <w:bCs/>
                <w:i/>
                <w:sz w:val="20"/>
                <w:szCs w:val="20"/>
              </w:rPr>
              <w:t>template</w:t>
            </w:r>
            <w:r w:rsidRPr="00774151">
              <w:rPr>
                <w:rFonts w:ascii="Arial" w:hAnsi="Arial" w:cs="Arial"/>
                <w:bCs/>
                <w:i/>
                <w:sz w:val="20"/>
                <w:szCs w:val="20"/>
              </w:rPr>
              <w:t xml:space="preserve"> (where the </w:t>
            </w:r>
            <w:r>
              <w:rPr>
                <w:rFonts w:ascii="Arial" w:hAnsi="Arial" w:cs="Arial"/>
                <w:bCs/>
                <w:i/>
                <w:sz w:val="20"/>
                <w:szCs w:val="20"/>
              </w:rPr>
              <w:t>F</w:t>
            </w:r>
            <w:r w:rsidRPr="00774151">
              <w:rPr>
                <w:rFonts w:ascii="Arial" w:hAnsi="Arial" w:cs="Arial"/>
                <w:bCs/>
                <w:i/>
                <w:sz w:val="20"/>
                <w:szCs w:val="20"/>
              </w:rPr>
              <w:t>irm contracts with an individual contractor)</w:t>
            </w:r>
            <w:r w:rsidR="00FB082C">
              <w:rPr>
                <w:rFonts w:ascii="Arial" w:hAnsi="Arial" w:cs="Arial"/>
                <w:bCs/>
                <w:i/>
                <w:sz w:val="20"/>
                <w:szCs w:val="20"/>
              </w:rPr>
              <w:t>. That said,</w:t>
            </w:r>
            <w:r w:rsidRPr="00774151">
              <w:rPr>
                <w:rFonts w:ascii="Arial" w:hAnsi="Arial" w:cs="Arial"/>
                <w:bCs/>
                <w:i/>
                <w:sz w:val="20"/>
                <w:szCs w:val="20"/>
              </w:rPr>
              <w:t xml:space="preserve"> we cannot advise definitively that either arrangement would survive the scrutiny of a court. Accordingly, we </w:t>
            </w:r>
            <w:r w:rsidRPr="00B3170B">
              <w:rPr>
                <w:rFonts w:ascii="Arial" w:hAnsi="Arial" w:cs="Arial"/>
                <w:b/>
                <w:bCs/>
                <w:i/>
                <w:sz w:val="20"/>
                <w:szCs w:val="20"/>
              </w:rPr>
              <w:t>strongly</w:t>
            </w:r>
            <w:r w:rsidRPr="00774151">
              <w:rPr>
                <w:rFonts w:ascii="Arial" w:hAnsi="Arial" w:cs="Arial"/>
                <w:bCs/>
                <w:i/>
                <w:sz w:val="20"/>
                <w:szCs w:val="20"/>
              </w:rPr>
              <w:t xml:space="preserve"> recommend any member who wishes to contract via an “Odco” ar</w:t>
            </w:r>
            <w:r w:rsidRPr="00774151">
              <w:rPr>
                <w:rFonts w:ascii="Arial" w:hAnsi="Arial" w:cs="Arial"/>
                <w:bCs/>
                <w:i/>
                <w:sz w:val="20"/>
                <w:szCs w:val="20"/>
              </w:rPr>
              <w:t>rangement seek legal advice prior to using this template</w:t>
            </w:r>
            <w:r>
              <w:rPr>
                <w:rFonts w:ascii="Arial" w:hAnsi="Arial" w:cs="Arial"/>
                <w:bCs/>
                <w:i/>
                <w:sz w:val="20"/>
                <w:szCs w:val="20"/>
              </w:rPr>
              <w:t>.</w:t>
            </w:r>
          </w:p>
        </w:tc>
      </w:tr>
    </w:tbl>
    <w:p w14:paraId="2167686B" w14:textId="77777777" w:rsidR="004A0C5C" w:rsidRDefault="004A0C5C">
      <w:pPr>
        <w:widowControl w:val="0"/>
        <w:autoSpaceDE w:val="0"/>
        <w:autoSpaceDN w:val="0"/>
        <w:adjustRightInd w:val="0"/>
        <w:spacing w:before="240" w:afterLines="120" w:after="288" w:line="288" w:lineRule="auto"/>
        <w:jc w:val="center"/>
        <w:rPr>
          <w:rFonts w:ascii="Arial" w:hAnsi="Arial" w:cs="Arial"/>
          <w:b/>
          <w:bCs/>
          <w:color w:val="000080"/>
          <w:sz w:val="20"/>
          <w:szCs w:val="20"/>
        </w:rPr>
      </w:pPr>
    </w:p>
    <w:p w14:paraId="64EC1F2A" w14:textId="77777777" w:rsidR="004A0C5C" w:rsidRDefault="004A0C5C">
      <w:pPr>
        <w:widowControl w:val="0"/>
        <w:autoSpaceDE w:val="0"/>
        <w:autoSpaceDN w:val="0"/>
        <w:adjustRightInd w:val="0"/>
        <w:spacing w:before="240" w:afterLines="120" w:after="288" w:line="288" w:lineRule="auto"/>
        <w:jc w:val="center"/>
        <w:rPr>
          <w:rFonts w:ascii="Arial" w:hAnsi="Arial" w:cs="Arial"/>
          <w:b/>
          <w:bCs/>
          <w:color w:val="000080"/>
          <w:sz w:val="20"/>
          <w:szCs w:val="20"/>
        </w:rPr>
      </w:pPr>
    </w:p>
    <w:p w14:paraId="79FB368D" w14:textId="77777777" w:rsidR="004A0C5C" w:rsidRDefault="004A0C5C">
      <w:pPr>
        <w:widowControl w:val="0"/>
        <w:autoSpaceDE w:val="0"/>
        <w:autoSpaceDN w:val="0"/>
        <w:adjustRightInd w:val="0"/>
        <w:spacing w:before="240" w:afterLines="120" w:after="288" w:line="288" w:lineRule="auto"/>
        <w:jc w:val="center"/>
        <w:rPr>
          <w:rFonts w:ascii="Arial" w:hAnsi="Arial" w:cs="Arial"/>
          <w:b/>
          <w:bCs/>
          <w:color w:val="000080"/>
          <w:sz w:val="20"/>
          <w:szCs w:val="20"/>
        </w:rPr>
      </w:pPr>
    </w:p>
    <w:p w14:paraId="3380B0DC" w14:textId="3568C5A5" w:rsidR="007E3234" w:rsidRPr="002C09A2" w:rsidRDefault="004A0C5C">
      <w:pPr>
        <w:widowControl w:val="0"/>
        <w:autoSpaceDE w:val="0"/>
        <w:autoSpaceDN w:val="0"/>
        <w:adjustRightInd w:val="0"/>
        <w:spacing w:before="240" w:afterLines="120" w:after="288" w:line="288" w:lineRule="auto"/>
        <w:jc w:val="center"/>
        <w:rPr>
          <w:rFonts w:ascii="Arial" w:hAnsi="Arial" w:cs="Arial"/>
          <w:b/>
          <w:bCs/>
          <w:color w:val="000080"/>
          <w:sz w:val="20"/>
          <w:szCs w:val="20"/>
        </w:rPr>
      </w:pPr>
      <w:r w:rsidRPr="002C09A2">
        <w:rPr>
          <w:rFonts w:ascii="Arial" w:hAnsi="Arial" w:cs="Arial"/>
          <w:b/>
          <w:bCs/>
          <w:color w:val="000080"/>
          <w:sz w:val="20"/>
          <w:szCs w:val="20"/>
        </w:rPr>
        <w:lastRenderedPageBreak/>
        <w:t>[</w:t>
      </w:r>
      <w:r w:rsidRPr="002C09A2">
        <w:rPr>
          <w:rFonts w:ascii="Arial" w:hAnsi="Arial" w:cs="Arial"/>
          <w:b/>
          <w:bCs/>
          <w:color w:val="000080"/>
          <w:sz w:val="20"/>
          <w:szCs w:val="20"/>
          <w:highlight w:val="yellow"/>
        </w:rPr>
        <w:t>On the Firm’s letterhead</w:t>
      </w:r>
      <w:r w:rsidRPr="002C09A2">
        <w:rPr>
          <w:rFonts w:ascii="Arial" w:hAnsi="Arial" w:cs="Arial"/>
          <w:b/>
          <w:bCs/>
          <w:color w:val="000080"/>
          <w:sz w:val="20"/>
          <w:szCs w:val="20"/>
        </w:rPr>
        <w:t>]</w:t>
      </w:r>
    </w:p>
    <w:p w14:paraId="6B0DB791" w14:textId="77777777" w:rsidR="007E3234" w:rsidRPr="002C09A2" w:rsidRDefault="004A0C5C">
      <w:pPr>
        <w:widowControl w:val="0"/>
        <w:autoSpaceDE w:val="0"/>
        <w:autoSpaceDN w:val="0"/>
        <w:adjustRightInd w:val="0"/>
        <w:spacing w:before="240" w:afterLines="120" w:after="288" w:line="288" w:lineRule="auto"/>
        <w:jc w:val="center"/>
        <w:rPr>
          <w:rFonts w:ascii="Arial" w:hAnsi="Arial" w:cs="Arial"/>
          <w:b/>
          <w:bCs/>
          <w:color w:val="000080"/>
          <w:sz w:val="20"/>
          <w:szCs w:val="20"/>
        </w:rPr>
      </w:pPr>
      <w:r w:rsidRPr="002C09A2">
        <w:rPr>
          <w:rFonts w:ascii="Arial" w:hAnsi="Arial" w:cs="Arial"/>
          <w:b/>
          <w:bCs/>
          <w:color w:val="000080"/>
          <w:sz w:val="20"/>
          <w:szCs w:val="20"/>
        </w:rPr>
        <w:t>Independent Contractor Agreement</w:t>
      </w:r>
    </w:p>
    <w:p w14:paraId="0848391B" w14:textId="77777777" w:rsidR="007E3234" w:rsidRPr="002C09A2" w:rsidRDefault="004A0C5C">
      <w:pPr>
        <w:widowControl w:val="0"/>
        <w:autoSpaceDE w:val="0"/>
        <w:autoSpaceDN w:val="0"/>
        <w:adjustRightInd w:val="0"/>
        <w:spacing w:before="240" w:afterLines="120" w:after="288" w:line="288" w:lineRule="auto"/>
        <w:jc w:val="both"/>
        <w:rPr>
          <w:rFonts w:ascii="Arial" w:hAnsi="Arial" w:cs="Arial"/>
          <w:b/>
          <w:bCs/>
          <w:color w:val="000080"/>
          <w:sz w:val="20"/>
          <w:szCs w:val="20"/>
        </w:rPr>
      </w:pPr>
      <w:r w:rsidRPr="002C09A2">
        <w:rPr>
          <w:rFonts w:ascii="Arial" w:hAnsi="Arial" w:cs="Arial"/>
          <w:b/>
          <w:bCs/>
          <w:color w:val="000080"/>
          <w:sz w:val="20"/>
          <w:szCs w:val="20"/>
        </w:rPr>
        <w:t xml:space="preserve">Between: </w:t>
      </w:r>
    </w:p>
    <w:p w14:paraId="55C364FF" w14:textId="77777777" w:rsidR="007E3234" w:rsidRPr="002C09A2" w:rsidRDefault="004A0C5C">
      <w:pPr>
        <w:widowControl w:val="0"/>
        <w:autoSpaceDE w:val="0"/>
        <w:autoSpaceDN w:val="0"/>
        <w:adjustRightInd w:val="0"/>
        <w:spacing w:before="240" w:afterLines="120" w:after="288" w:line="288" w:lineRule="auto"/>
        <w:jc w:val="both"/>
        <w:rPr>
          <w:rFonts w:ascii="Arial" w:hAnsi="Arial" w:cs="Arial"/>
          <w:bCs/>
          <w:color w:val="000080"/>
          <w:sz w:val="20"/>
          <w:szCs w:val="20"/>
        </w:rPr>
      </w:pPr>
      <w:r w:rsidRPr="002C09A2">
        <w:rPr>
          <w:rFonts w:ascii="Arial" w:hAnsi="Arial" w:cs="Arial"/>
          <w:bCs/>
          <w:color w:val="000080"/>
          <w:sz w:val="20"/>
          <w:szCs w:val="20"/>
        </w:rPr>
        <w:t>[</w:t>
      </w:r>
      <w:r w:rsidRPr="002C09A2">
        <w:rPr>
          <w:rFonts w:ascii="Arial" w:hAnsi="Arial" w:cs="Arial"/>
          <w:bCs/>
          <w:color w:val="000080"/>
          <w:sz w:val="20"/>
          <w:szCs w:val="20"/>
          <w:highlight w:val="yellow"/>
        </w:rPr>
        <w:t>Insert full name of recruitment services firm</w:t>
      </w:r>
      <w:r w:rsidRPr="002C09A2">
        <w:rPr>
          <w:rFonts w:ascii="Arial" w:hAnsi="Arial" w:cs="Arial"/>
          <w:bCs/>
          <w:color w:val="000080"/>
          <w:sz w:val="20"/>
          <w:szCs w:val="20"/>
        </w:rPr>
        <w:t>] (</w:t>
      </w:r>
      <w:r w:rsidRPr="002C09A2">
        <w:rPr>
          <w:rFonts w:ascii="Arial" w:hAnsi="Arial" w:cs="Arial"/>
          <w:bCs/>
          <w:color w:val="000080"/>
          <w:sz w:val="20"/>
          <w:szCs w:val="20"/>
          <w:highlight w:val="yellow"/>
        </w:rPr>
        <w:t>insert</w:t>
      </w:r>
      <w:r w:rsidRPr="002C09A2">
        <w:rPr>
          <w:rFonts w:ascii="Arial" w:hAnsi="Arial" w:cs="Arial"/>
          <w:bCs/>
          <w:color w:val="000080"/>
          <w:sz w:val="20"/>
          <w:szCs w:val="20"/>
        </w:rPr>
        <w:t xml:space="preserve"> ACN) of [</w:t>
      </w:r>
      <w:r w:rsidRPr="002C09A2">
        <w:rPr>
          <w:rFonts w:ascii="Arial" w:hAnsi="Arial" w:cs="Arial"/>
          <w:bCs/>
          <w:color w:val="000080"/>
          <w:sz w:val="20"/>
          <w:szCs w:val="20"/>
          <w:highlight w:val="yellow"/>
        </w:rPr>
        <w:t>insert address</w:t>
      </w:r>
      <w:r w:rsidRPr="002C09A2">
        <w:rPr>
          <w:rFonts w:ascii="Arial" w:hAnsi="Arial" w:cs="Arial"/>
          <w:bCs/>
          <w:color w:val="000080"/>
          <w:sz w:val="20"/>
          <w:szCs w:val="20"/>
        </w:rPr>
        <w:t>]] (“</w:t>
      </w:r>
      <w:r w:rsidRPr="002C09A2">
        <w:rPr>
          <w:rFonts w:ascii="Arial" w:hAnsi="Arial" w:cs="Arial"/>
          <w:b/>
          <w:bCs/>
          <w:color w:val="000080"/>
          <w:sz w:val="20"/>
          <w:szCs w:val="20"/>
        </w:rPr>
        <w:t>Firm</w:t>
      </w:r>
      <w:r w:rsidRPr="002C09A2">
        <w:rPr>
          <w:rFonts w:ascii="Arial" w:hAnsi="Arial" w:cs="Arial"/>
          <w:bCs/>
          <w:color w:val="000080"/>
          <w:sz w:val="20"/>
          <w:szCs w:val="20"/>
        </w:rPr>
        <w:t xml:space="preserve">”) </w:t>
      </w:r>
    </w:p>
    <w:p w14:paraId="44068093" w14:textId="77777777" w:rsidR="007E3234" w:rsidRPr="002C09A2" w:rsidRDefault="004A0C5C">
      <w:pPr>
        <w:widowControl w:val="0"/>
        <w:autoSpaceDE w:val="0"/>
        <w:autoSpaceDN w:val="0"/>
        <w:adjustRightInd w:val="0"/>
        <w:spacing w:before="240" w:afterLines="120" w:after="288" w:line="288" w:lineRule="auto"/>
        <w:jc w:val="both"/>
        <w:rPr>
          <w:rFonts w:ascii="Arial" w:hAnsi="Arial" w:cs="Arial"/>
          <w:b/>
          <w:bCs/>
          <w:color w:val="000080"/>
          <w:sz w:val="20"/>
          <w:szCs w:val="20"/>
        </w:rPr>
      </w:pPr>
      <w:r w:rsidRPr="002C09A2">
        <w:rPr>
          <w:rFonts w:ascii="Arial" w:hAnsi="Arial" w:cs="Arial"/>
          <w:b/>
          <w:bCs/>
          <w:color w:val="000080"/>
          <w:sz w:val="20"/>
          <w:szCs w:val="20"/>
        </w:rPr>
        <w:t xml:space="preserve">And </w:t>
      </w:r>
    </w:p>
    <w:p w14:paraId="487F5D7F" w14:textId="77777777" w:rsidR="007E3234" w:rsidRPr="002C09A2" w:rsidRDefault="004A0C5C">
      <w:pPr>
        <w:widowControl w:val="0"/>
        <w:autoSpaceDE w:val="0"/>
        <w:autoSpaceDN w:val="0"/>
        <w:adjustRightInd w:val="0"/>
        <w:spacing w:before="240" w:afterLines="120" w:after="288" w:line="288" w:lineRule="auto"/>
        <w:jc w:val="both"/>
        <w:rPr>
          <w:rFonts w:ascii="Arial" w:hAnsi="Arial" w:cs="Arial"/>
          <w:bCs/>
          <w:color w:val="000080"/>
          <w:sz w:val="20"/>
          <w:szCs w:val="20"/>
        </w:rPr>
      </w:pPr>
      <w:r w:rsidRPr="002C09A2">
        <w:rPr>
          <w:rFonts w:ascii="Arial" w:hAnsi="Arial" w:cs="Arial"/>
          <w:bCs/>
          <w:color w:val="000080"/>
          <w:sz w:val="20"/>
          <w:szCs w:val="20"/>
        </w:rPr>
        <w:t>[</w:t>
      </w:r>
      <w:r w:rsidRPr="002C09A2">
        <w:rPr>
          <w:rFonts w:ascii="Arial" w:hAnsi="Arial" w:cs="Arial"/>
          <w:bCs/>
          <w:color w:val="000080"/>
          <w:sz w:val="20"/>
          <w:szCs w:val="20"/>
          <w:highlight w:val="yellow"/>
        </w:rPr>
        <w:t xml:space="preserve">Insert full name of </w:t>
      </w:r>
      <w:r w:rsidRPr="002C09A2">
        <w:rPr>
          <w:rFonts w:ascii="Arial" w:hAnsi="Arial" w:cs="Arial"/>
          <w:bCs/>
          <w:color w:val="000080"/>
          <w:sz w:val="20"/>
          <w:szCs w:val="20"/>
          <w:highlight w:val="yellow"/>
        </w:rPr>
        <w:t>Individual Contractor</w:t>
      </w:r>
      <w:r w:rsidRPr="002C09A2">
        <w:rPr>
          <w:rFonts w:ascii="Arial" w:hAnsi="Arial" w:cs="Arial"/>
          <w:bCs/>
          <w:color w:val="000080"/>
          <w:sz w:val="20"/>
          <w:szCs w:val="20"/>
        </w:rPr>
        <w:t>] (</w:t>
      </w:r>
      <w:r w:rsidRPr="002C09A2">
        <w:rPr>
          <w:rFonts w:ascii="Arial" w:hAnsi="Arial" w:cs="Arial"/>
          <w:bCs/>
          <w:color w:val="000080"/>
          <w:sz w:val="20"/>
          <w:szCs w:val="20"/>
          <w:highlight w:val="yellow"/>
        </w:rPr>
        <w:t>if applicable insert</w:t>
      </w:r>
      <w:r w:rsidRPr="002C09A2">
        <w:rPr>
          <w:rFonts w:ascii="Arial" w:hAnsi="Arial" w:cs="Arial"/>
          <w:bCs/>
          <w:color w:val="000080"/>
          <w:sz w:val="20"/>
          <w:szCs w:val="20"/>
        </w:rPr>
        <w:t xml:space="preserve"> ABN) of [</w:t>
      </w:r>
      <w:r w:rsidRPr="002C09A2">
        <w:rPr>
          <w:rFonts w:ascii="Arial" w:hAnsi="Arial" w:cs="Arial"/>
          <w:bCs/>
          <w:color w:val="000080"/>
          <w:sz w:val="20"/>
          <w:szCs w:val="20"/>
          <w:highlight w:val="yellow"/>
        </w:rPr>
        <w:t>insert address</w:t>
      </w:r>
      <w:r w:rsidRPr="002C09A2">
        <w:rPr>
          <w:rFonts w:ascii="Arial" w:hAnsi="Arial" w:cs="Arial"/>
          <w:bCs/>
          <w:color w:val="000080"/>
          <w:sz w:val="20"/>
          <w:szCs w:val="20"/>
        </w:rPr>
        <w:t>]] (“</w:t>
      </w:r>
      <w:r w:rsidRPr="002C09A2">
        <w:rPr>
          <w:rFonts w:ascii="Arial" w:hAnsi="Arial" w:cs="Arial"/>
          <w:b/>
          <w:bCs/>
          <w:color w:val="000080"/>
          <w:sz w:val="20"/>
          <w:szCs w:val="20"/>
        </w:rPr>
        <w:t>Contractor</w:t>
      </w:r>
      <w:r w:rsidRPr="002C09A2">
        <w:rPr>
          <w:rFonts w:ascii="Arial" w:hAnsi="Arial" w:cs="Arial"/>
          <w:bCs/>
          <w:color w:val="000080"/>
          <w:sz w:val="20"/>
          <w:szCs w:val="20"/>
        </w:rPr>
        <w:t xml:space="preserve">”) </w:t>
      </w:r>
    </w:p>
    <w:p w14:paraId="59329FA9" w14:textId="77777777" w:rsidR="007E3234" w:rsidRPr="002C09A2" w:rsidRDefault="004A0C5C">
      <w:pPr>
        <w:widowControl w:val="0"/>
        <w:tabs>
          <w:tab w:val="center" w:pos="4156"/>
        </w:tabs>
        <w:autoSpaceDE w:val="0"/>
        <w:autoSpaceDN w:val="0"/>
        <w:adjustRightInd w:val="0"/>
        <w:spacing w:before="240" w:afterLines="120" w:after="288" w:line="288" w:lineRule="auto"/>
        <w:jc w:val="both"/>
        <w:rPr>
          <w:rFonts w:ascii="Arial" w:hAnsi="Arial" w:cs="Arial"/>
          <w:bCs/>
          <w:color w:val="000080"/>
          <w:sz w:val="20"/>
          <w:szCs w:val="20"/>
        </w:rPr>
      </w:pPr>
      <w:r w:rsidRPr="002C09A2">
        <w:rPr>
          <w:rFonts w:ascii="Arial" w:hAnsi="Arial" w:cs="Arial"/>
          <w:bCs/>
          <w:color w:val="000080"/>
          <w:sz w:val="20"/>
          <w:szCs w:val="20"/>
        </w:rPr>
        <w:t>(</w:t>
      </w:r>
      <w:r w:rsidR="002C09A2">
        <w:rPr>
          <w:rFonts w:ascii="Arial" w:hAnsi="Arial" w:cs="Arial"/>
          <w:bCs/>
          <w:color w:val="000080"/>
          <w:sz w:val="20"/>
          <w:szCs w:val="20"/>
        </w:rPr>
        <w:t xml:space="preserve">together, </w:t>
      </w:r>
      <w:r w:rsidRPr="002C09A2">
        <w:rPr>
          <w:rFonts w:ascii="Arial" w:hAnsi="Arial" w:cs="Arial"/>
          <w:bCs/>
          <w:color w:val="000080"/>
          <w:sz w:val="20"/>
          <w:szCs w:val="20"/>
        </w:rPr>
        <w:t>“</w:t>
      </w:r>
      <w:r w:rsidRPr="002C09A2">
        <w:rPr>
          <w:rFonts w:ascii="Arial" w:hAnsi="Arial" w:cs="Arial"/>
          <w:b/>
          <w:bCs/>
          <w:color w:val="000080"/>
          <w:sz w:val="20"/>
          <w:szCs w:val="20"/>
        </w:rPr>
        <w:t>Parties</w:t>
      </w:r>
      <w:r w:rsidRPr="002C09A2">
        <w:rPr>
          <w:rFonts w:ascii="Arial" w:hAnsi="Arial" w:cs="Arial"/>
          <w:bCs/>
          <w:color w:val="000080"/>
          <w:sz w:val="20"/>
          <w:szCs w:val="20"/>
        </w:rPr>
        <w:t>”)</w:t>
      </w:r>
      <w:r w:rsidRPr="002C09A2">
        <w:rPr>
          <w:rFonts w:ascii="Arial" w:hAnsi="Arial" w:cs="Arial"/>
          <w:bCs/>
          <w:color w:val="000080"/>
          <w:sz w:val="20"/>
          <w:szCs w:val="20"/>
        </w:rPr>
        <w:tab/>
      </w:r>
    </w:p>
    <w:p w14:paraId="0623FE06" w14:textId="77777777" w:rsidR="007E3234" w:rsidRPr="002C09A2" w:rsidRDefault="004A0C5C">
      <w:pPr>
        <w:widowControl w:val="0"/>
        <w:autoSpaceDE w:val="0"/>
        <w:autoSpaceDN w:val="0"/>
        <w:adjustRightInd w:val="0"/>
        <w:spacing w:before="240" w:afterLines="120" w:after="288" w:line="288" w:lineRule="auto"/>
        <w:jc w:val="both"/>
        <w:rPr>
          <w:rFonts w:ascii="Arial" w:hAnsi="Arial" w:cs="Arial"/>
          <w:b/>
          <w:bCs/>
          <w:color w:val="000080"/>
          <w:sz w:val="20"/>
          <w:szCs w:val="20"/>
        </w:rPr>
      </w:pPr>
      <w:r w:rsidRPr="002C09A2">
        <w:rPr>
          <w:rFonts w:ascii="Arial" w:hAnsi="Arial" w:cs="Arial"/>
          <w:b/>
          <w:bCs/>
          <w:color w:val="000080"/>
          <w:sz w:val="20"/>
          <w:szCs w:val="20"/>
        </w:rPr>
        <w:t>Background</w:t>
      </w:r>
    </w:p>
    <w:p w14:paraId="2DD4E7AD" w14:textId="77777777" w:rsidR="007E3234" w:rsidRPr="002C09A2" w:rsidRDefault="004A0C5C">
      <w:pPr>
        <w:widowControl w:val="0"/>
        <w:numPr>
          <w:ilvl w:val="0"/>
          <w:numId w:val="7"/>
        </w:numPr>
        <w:autoSpaceDE w:val="0"/>
        <w:autoSpaceDN w:val="0"/>
        <w:adjustRightInd w:val="0"/>
        <w:spacing w:before="240" w:afterLines="120" w:after="288" w:line="288" w:lineRule="auto"/>
        <w:jc w:val="both"/>
        <w:rPr>
          <w:rFonts w:ascii="Arial" w:hAnsi="Arial" w:cs="Arial"/>
          <w:bCs/>
          <w:sz w:val="20"/>
          <w:szCs w:val="20"/>
        </w:rPr>
      </w:pPr>
      <w:r w:rsidRPr="002C09A2">
        <w:rPr>
          <w:rFonts w:ascii="Arial" w:hAnsi="Arial" w:cs="Arial"/>
          <w:bCs/>
          <w:sz w:val="20"/>
          <w:szCs w:val="20"/>
        </w:rPr>
        <w:t>The Firm is an Australian company in the business of providing [</w:t>
      </w:r>
      <w:r w:rsidRPr="002C09A2">
        <w:rPr>
          <w:rFonts w:ascii="Arial" w:hAnsi="Arial" w:cs="Arial"/>
          <w:bCs/>
          <w:sz w:val="20"/>
          <w:szCs w:val="20"/>
          <w:highlight w:val="yellow"/>
        </w:rPr>
        <w:t xml:space="preserve">on-hire contracting services/ </w:t>
      </w:r>
      <w:r w:rsidRPr="002C09A2">
        <w:rPr>
          <w:rFonts w:ascii="Arial" w:hAnsi="Arial" w:cs="Arial"/>
          <w:bCs/>
          <w:sz w:val="20"/>
          <w:szCs w:val="20"/>
          <w:highlight w:val="yellow"/>
        </w:rPr>
        <w:t>recruitment/contractor management/[other</w:t>
      </w:r>
      <w:r w:rsidRPr="002C09A2">
        <w:rPr>
          <w:rFonts w:ascii="Arial" w:hAnsi="Arial" w:cs="Arial"/>
          <w:bCs/>
          <w:sz w:val="20"/>
          <w:szCs w:val="20"/>
        </w:rPr>
        <w:t>]] services [</w:t>
      </w:r>
      <w:commentRangeStart w:id="0"/>
      <w:r w:rsidRPr="002C09A2">
        <w:rPr>
          <w:rFonts w:ascii="Arial" w:hAnsi="Arial" w:cs="Arial"/>
          <w:b/>
          <w:bCs/>
          <w:i/>
          <w:sz w:val="20"/>
          <w:szCs w:val="20"/>
          <w:highlight w:val="yellow"/>
        </w:rPr>
        <w:t>confirm</w:t>
      </w:r>
      <w:r w:rsidRPr="002C09A2">
        <w:rPr>
          <w:rFonts w:ascii="Arial" w:hAnsi="Arial" w:cs="Arial"/>
          <w:b/>
          <w:bCs/>
          <w:i/>
          <w:sz w:val="20"/>
          <w:szCs w:val="20"/>
        </w:rPr>
        <w:t xml:space="preserve"> – </w:t>
      </w:r>
      <w:r w:rsidRPr="002C09A2">
        <w:rPr>
          <w:rFonts w:ascii="Arial" w:hAnsi="Arial" w:cs="Arial"/>
          <w:bCs/>
          <w:sz w:val="20"/>
          <w:szCs w:val="20"/>
        </w:rPr>
        <w:t>and holds a labour hire licence</w:t>
      </w:r>
      <w:commentRangeEnd w:id="0"/>
      <w:r w:rsidRPr="002C09A2">
        <w:rPr>
          <w:rStyle w:val="CommentReference"/>
          <w:rFonts w:ascii="Arial" w:hAnsi="Arial" w:cs="Arial"/>
          <w:sz w:val="20"/>
          <w:szCs w:val="20"/>
        </w:rPr>
        <w:commentReference w:id="0"/>
      </w:r>
      <w:r w:rsidRPr="002C09A2">
        <w:rPr>
          <w:rFonts w:ascii="Arial" w:hAnsi="Arial" w:cs="Arial"/>
          <w:bCs/>
          <w:sz w:val="20"/>
          <w:szCs w:val="20"/>
        </w:rPr>
        <w:t xml:space="preserve">]. </w:t>
      </w:r>
    </w:p>
    <w:p w14:paraId="5BC893DD" w14:textId="77777777" w:rsidR="007E3234" w:rsidRPr="002C09A2" w:rsidRDefault="004A0C5C">
      <w:pPr>
        <w:widowControl w:val="0"/>
        <w:numPr>
          <w:ilvl w:val="0"/>
          <w:numId w:val="7"/>
        </w:numPr>
        <w:autoSpaceDE w:val="0"/>
        <w:autoSpaceDN w:val="0"/>
        <w:adjustRightInd w:val="0"/>
        <w:spacing w:before="240" w:afterLines="120" w:after="288" w:line="288" w:lineRule="auto"/>
        <w:jc w:val="both"/>
        <w:rPr>
          <w:rFonts w:ascii="Arial" w:hAnsi="Arial" w:cs="Arial"/>
          <w:bCs/>
          <w:sz w:val="20"/>
          <w:szCs w:val="20"/>
        </w:rPr>
      </w:pPr>
      <w:r w:rsidRPr="002C09A2">
        <w:rPr>
          <w:rFonts w:ascii="Arial" w:hAnsi="Arial" w:cs="Arial"/>
          <w:bCs/>
          <w:sz w:val="20"/>
          <w:szCs w:val="20"/>
        </w:rPr>
        <w:t xml:space="preserve">The Firm has made or proposes to make an agreement with a Client for the supply of </w:t>
      </w:r>
      <w:r w:rsidR="002C09A2">
        <w:rPr>
          <w:rFonts w:ascii="Arial" w:hAnsi="Arial" w:cs="Arial"/>
          <w:bCs/>
          <w:sz w:val="20"/>
          <w:szCs w:val="20"/>
        </w:rPr>
        <w:t>s</w:t>
      </w:r>
      <w:r w:rsidRPr="002C09A2">
        <w:rPr>
          <w:rFonts w:ascii="Arial" w:hAnsi="Arial" w:cs="Arial"/>
          <w:bCs/>
          <w:sz w:val="20"/>
          <w:szCs w:val="20"/>
        </w:rPr>
        <w:t>ervices and wishes to obtain the Contractor’s services to fulfil the Cl</w:t>
      </w:r>
      <w:r w:rsidRPr="002C09A2">
        <w:rPr>
          <w:rFonts w:ascii="Arial" w:hAnsi="Arial" w:cs="Arial"/>
          <w:bCs/>
          <w:sz w:val="20"/>
          <w:szCs w:val="20"/>
        </w:rPr>
        <w:t>ient’s scope of works.</w:t>
      </w:r>
    </w:p>
    <w:p w14:paraId="38DD7215" w14:textId="77777777" w:rsidR="007E3234" w:rsidRPr="002C09A2" w:rsidRDefault="004A0C5C">
      <w:pPr>
        <w:widowControl w:val="0"/>
        <w:numPr>
          <w:ilvl w:val="0"/>
          <w:numId w:val="7"/>
        </w:numPr>
        <w:autoSpaceDE w:val="0"/>
        <w:autoSpaceDN w:val="0"/>
        <w:adjustRightInd w:val="0"/>
        <w:spacing w:before="240" w:afterLines="120" w:after="288" w:line="288" w:lineRule="auto"/>
        <w:jc w:val="both"/>
        <w:rPr>
          <w:rFonts w:ascii="Arial" w:hAnsi="Arial" w:cs="Arial"/>
          <w:bCs/>
          <w:sz w:val="20"/>
          <w:szCs w:val="20"/>
        </w:rPr>
      </w:pPr>
      <w:r w:rsidRPr="002C09A2">
        <w:rPr>
          <w:rFonts w:ascii="Arial" w:hAnsi="Arial" w:cs="Arial"/>
          <w:bCs/>
          <w:sz w:val="20"/>
          <w:szCs w:val="20"/>
        </w:rPr>
        <w:t>The Contractor is an individual who is able to supply the Services on the terms and conditions set out in this Agreement.</w:t>
      </w:r>
    </w:p>
    <w:p w14:paraId="226E5F94" w14:textId="77777777" w:rsidR="007E3234" w:rsidRPr="002C09A2" w:rsidRDefault="004A0C5C">
      <w:pPr>
        <w:widowControl w:val="0"/>
        <w:numPr>
          <w:ilvl w:val="0"/>
          <w:numId w:val="7"/>
        </w:numPr>
        <w:autoSpaceDE w:val="0"/>
        <w:autoSpaceDN w:val="0"/>
        <w:adjustRightInd w:val="0"/>
        <w:spacing w:before="240" w:afterLines="120" w:after="288" w:line="288" w:lineRule="auto"/>
        <w:jc w:val="both"/>
        <w:rPr>
          <w:rFonts w:ascii="Arial" w:hAnsi="Arial" w:cs="Arial"/>
          <w:bCs/>
          <w:sz w:val="20"/>
          <w:szCs w:val="20"/>
        </w:rPr>
      </w:pPr>
      <w:r w:rsidRPr="002C09A2">
        <w:rPr>
          <w:rFonts w:ascii="Arial" w:hAnsi="Arial" w:cs="Arial"/>
          <w:bCs/>
          <w:sz w:val="20"/>
          <w:szCs w:val="20"/>
        </w:rPr>
        <w:t>This Agreement is made between the Parties on [</w:t>
      </w:r>
      <w:r w:rsidRPr="002C09A2">
        <w:rPr>
          <w:rFonts w:ascii="Arial" w:hAnsi="Arial" w:cs="Arial"/>
          <w:bCs/>
          <w:sz w:val="20"/>
          <w:szCs w:val="20"/>
          <w:highlight w:val="yellow"/>
        </w:rPr>
        <w:t>insert date</w:t>
      </w:r>
      <w:r w:rsidRPr="002C09A2">
        <w:rPr>
          <w:rFonts w:ascii="Arial" w:hAnsi="Arial" w:cs="Arial"/>
          <w:bCs/>
          <w:sz w:val="20"/>
          <w:szCs w:val="20"/>
        </w:rPr>
        <w:t>].</w:t>
      </w:r>
    </w:p>
    <w:p w14:paraId="7F558355" w14:textId="77777777" w:rsidR="007E3234" w:rsidRPr="002C09A2" w:rsidRDefault="004A0C5C" w:rsidP="00F33669">
      <w:pPr>
        <w:pStyle w:val="AUShd3L2"/>
      </w:pPr>
      <w:r w:rsidRPr="002C09A2">
        <w:t>Definitions and Interpretation</w:t>
      </w:r>
    </w:p>
    <w:p w14:paraId="0E9C5A87" w14:textId="73CF1A02" w:rsidR="007E3234" w:rsidRPr="002C09A2" w:rsidRDefault="004A0C5C">
      <w:pPr>
        <w:pStyle w:val="Outline2"/>
        <w:numPr>
          <w:ilvl w:val="0"/>
          <w:numId w:val="0"/>
        </w:numPr>
        <w:spacing w:afterLines="120" w:after="288" w:line="288" w:lineRule="auto"/>
        <w:ind w:left="709"/>
        <w:rPr>
          <w:rFonts w:cs="Arial"/>
        </w:rPr>
      </w:pPr>
      <w:r w:rsidRPr="002C09A2">
        <w:rPr>
          <w:rFonts w:cs="Arial"/>
        </w:rPr>
        <w:t xml:space="preserve">See </w:t>
      </w:r>
      <w:r w:rsidR="000B07D8">
        <w:rPr>
          <w:rFonts w:cs="Arial"/>
        </w:rPr>
        <w:fldChar w:fldCharType="begin"/>
      </w:r>
      <w:r w:rsidR="000B07D8">
        <w:rPr>
          <w:rFonts w:cs="Arial"/>
        </w:rPr>
        <w:instrText xml:space="preserve"> REF _Ref77346409 \w \h </w:instrText>
      </w:r>
      <w:r w:rsidR="000B07D8">
        <w:rPr>
          <w:rFonts w:cs="Arial"/>
        </w:rPr>
      </w:r>
      <w:r w:rsidR="000B07D8">
        <w:rPr>
          <w:rFonts w:cs="Arial"/>
        </w:rPr>
        <w:fldChar w:fldCharType="separate"/>
      </w:r>
      <w:r w:rsidR="00B3170B">
        <w:rPr>
          <w:rFonts w:cs="Arial"/>
        </w:rPr>
        <w:t>Schedule 1</w:t>
      </w:r>
      <w:r w:rsidR="000B07D8">
        <w:rPr>
          <w:rFonts w:cs="Arial"/>
        </w:rPr>
        <w:fldChar w:fldCharType="end"/>
      </w:r>
      <w:r w:rsidRPr="002C09A2">
        <w:rPr>
          <w:rFonts w:cs="Arial"/>
        </w:rPr>
        <w:t>.</w:t>
      </w:r>
    </w:p>
    <w:p w14:paraId="1F49B042" w14:textId="77777777" w:rsidR="007E3234" w:rsidRPr="002C09A2" w:rsidRDefault="004A0C5C" w:rsidP="00F33669">
      <w:pPr>
        <w:pStyle w:val="AUShd3L2"/>
      </w:pPr>
      <w:r w:rsidRPr="002C09A2">
        <w:t xml:space="preserve">Term </w:t>
      </w:r>
    </w:p>
    <w:p w14:paraId="68FB84D4" w14:textId="77777777" w:rsidR="007E3234" w:rsidRPr="002C09A2" w:rsidRDefault="004A0C5C">
      <w:pPr>
        <w:pStyle w:val="Outline1"/>
        <w:numPr>
          <w:ilvl w:val="0"/>
          <w:numId w:val="0"/>
        </w:numPr>
        <w:spacing w:before="240" w:afterLines="120" w:after="288" w:line="288" w:lineRule="auto"/>
        <w:jc w:val="both"/>
        <w:rPr>
          <w:rFonts w:cs="Arial"/>
          <w:b w:val="0"/>
          <w:sz w:val="20"/>
        </w:rPr>
      </w:pPr>
      <w:r w:rsidRPr="002C09A2">
        <w:rPr>
          <w:rFonts w:cs="Arial"/>
          <w:b w:val="0"/>
          <w:sz w:val="20"/>
        </w:rPr>
        <w:t>[</w:t>
      </w:r>
      <w:r w:rsidRPr="002C09A2">
        <w:rPr>
          <w:rFonts w:cs="Arial"/>
          <w:i/>
          <w:sz w:val="20"/>
          <w:highlight w:val="cyan"/>
        </w:rPr>
        <w:t>Note</w:t>
      </w:r>
      <w:r w:rsidRPr="002B50F2">
        <w:rPr>
          <w:rFonts w:cs="Arial"/>
          <w:i/>
          <w:sz w:val="20"/>
          <w:highlight w:val="cyan"/>
        </w:rPr>
        <w:t>:</w:t>
      </w:r>
      <w:r w:rsidRPr="00F33669">
        <w:rPr>
          <w:rFonts w:cs="Arial"/>
          <w:b w:val="0"/>
          <w:sz w:val="20"/>
          <w:highlight w:val="cyan"/>
        </w:rPr>
        <w:t xml:space="preserve"> Please select either option A, B or C to correctly reflect the intended length of the Agreement</w:t>
      </w:r>
      <w:r w:rsidRPr="002C09A2">
        <w:rPr>
          <w:rFonts w:cs="Arial"/>
          <w:b w:val="0"/>
          <w:sz w:val="20"/>
        </w:rPr>
        <w:t>.]</w:t>
      </w:r>
    </w:p>
    <w:p w14:paraId="1423A358" w14:textId="77777777" w:rsidR="007E3234" w:rsidRPr="002C09A2" w:rsidRDefault="004A0C5C">
      <w:pPr>
        <w:pStyle w:val="BodyText"/>
        <w:spacing w:afterLines="120" w:after="288" w:line="288" w:lineRule="auto"/>
        <w:rPr>
          <w:rFonts w:ascii="Arial" w:hAnsi="Arial" w:cs="Arial"/>
          <w:sz w:val="20"/>
          <w:szCs w:val="20"/>
        </w:rPr>
      </w:pPr>
      <w:r w:rsidRPr="002C09A2">
        <w:rPr>
          <w:rFonts w:ascii="Arial" w:hAnsi="Arial" w:cs="Arial"/>
          <w:sz w:val="20"/>
          <w:szCs w:val="20"/>
        </w:rPr>
        <w:t>[</w:t>
      </w:r>
      <w:r w:rsidRPr="002C09A2">
        <w:rPr>
          <w:rFonts w:ascii="Arial" w:hAnsi="Arial" w:cs="Arial"/>
          <w:sz w:val="20"/>
          <w:szCs w:val="20"/>
          <w:highlight w:val="yellow"/>
        </w:rPr>
        <w:t>OPTION A – Specific Project</w:t>
      </w:r>
    </w:p>
    <w:p w14:paraId="363E10C8" w14:textId="1E99AA8F" w:rsidR="007E3234" w:rsidRPr="002C09A2" w:rsidRDefault="004A0C5C" w:rsidP="00F33669">
      <w:pPr>
        <w:pStyle w:val="AUShd3L3"/>
      </w:pPr>
      <w:r w:rsidRPr="002C09A2">
        <w:t>This Agreement will be for the term of the [</w:t>
      </w:r>
      <w:r w:rsidRPr="002C09A2">
        <w:rPr>
          <w:highlight w:val="yellow"/>
        </w:rPr>
        <w:t>insert name of specific project</w:t>
      </w:r>
      <w:r w:rsidRPr="002C09A2">
        <w:t>] project beginning on the Commencement Date</w:t>
      </w:r>
      <w:r w:rsidR="002C09A2">
        <w:t xml:space="preserve"> set out in </w:t>
      </w:r>
      <w:r w:rsidR="000B07D8">
        <w:fldChar w:fldCharType="begin"/>
      </w:r>
      <w:r w:rsidR="000B07D8">
        <w:instrText xml:space="preserve"> REF _Ref77346513 \n \h </w:instrText>
      </w:r>
      <w:r w:rsidR="000B07D8">
        <w:fldChar w:fldCharType="separate"/>
      </w:r>
      <w:r w:rsidR="00B3170B">
        <w:t>Schedule 2</w:t>
      </w:r>
      <w:r w:rsidR="000B07D8">
        <w:fldChar w:fldCharType="end"/>
      </w:r>
      <w:r w:rsidRPr="002C09A2">
        <w:t xml:space="preserve"> and continuing until the </w:t>
      </w:r>
      <w:r w:rsidRPr="002C09A2">
        <w:lastRenderedPageBreak/>
        <w:t>completion of the project, unless otherwise varied or terminated earlier in accordance with this Agreement (“</w:t>
      </w:r>
      <w:r w:rsidRPr="002C09A2">
        <w:rPr>
          <w:b/>
        </w:rPr>
        <w:t>Service Period</w:t>
      </w:r>
      <w:r w:rsidRPr="002C09A2">
        <w:t>”).</w:t>
      </w:r>
    </w:p>
    <w:p w14:paraId="061689C6" w14:textId="5A8570BF" w:rsidR="007E3234" w:rsidRPr="002C09A2" w:rsidRDefault="004A0C5C" w:rsidP="000B07D8">
      <w:pPr>
        <w:pStyle w:val="AUShd3L3"/>
      </w:pPr>
      <w:bookmarkStart w:id="1" w:name="_Ref509243610"/>
      <w:r w:rsidRPr="002C09A2">
        <w:t>Should the Contractor continue to supply Services after the completion of the [</w:t>
      </w:r>
      <w:r w:rsidRPr="002C09A2">
        <w:rPr>
          <w:highlight w:val="yellow"/>
        </w:rPr>
        <w:t>insert name</w:t>
      </w:r>
      <w:r w:rsidRPr="002C09A2">
        <w:t xml:space="preserve">] project, the terms of this Agreement will continue to apply (except for this clause </w:t>
      </w:r>
      <w:r w:rsidRPr="002C09A2">
        <w:fldChar w:fldCharType="begin"/>
      </w:r>
      <w:r w:rsidRPr="002C09A2">
        <w:instrText xml:space="preserve"> REF _Ref509243610 \r \h </w:instrText>
      </w:r>
      <w:r w:rsidR="002C09A2" w:rsidRPr="002C09A2">
        <w:instrText xml:space="preserve"> \* MERGEFORMAT </w:instrText>
      </w:r>
      <w:r w:rsidRPr="002C09A2">
        <w:fldChar w:fldCharType="separate"/>
      </w:r>
      <w:r w:rsidR="00B3170B">
        <w:t>2.2</w:t>
      </w:r>
      <w:r w:rsidRPr="002C09A2">
        <w:fldChar w:fldCharType="end"/>
      </w:r>
      <w:r w:rsidRPr="002C09A2">
        <w:t>) until otherwise varied or terminated in accordance with this Agreement.]</w:t>
      </w:r>
      <w:bookmarkEnd w:id="1"/>
    </w:p>
    <w:p w14:paraId="29B01E7D" w14:textId="77777777" w:rsidR="007E3234" w:rsidRPr="002C09A2" w:rsidRDefault="004A0C5C">
      <w:pPr>
        <w:pStyle w:val="BodyText"/>
        <w:spacing w:afterLines="120" w:after="288" w:line="288" w:lineRule="auto"/>
        <w:rPr>
          <w:rFonts w:ascii="Arial" w:hAnsi="Arial" w:cs="Arial"/>
          <w:sz w:val="20"/>
          <w:szCs w:val="20"/>
        </w:rPr>
      </w:pPr>
      <w:r w:rsidRPr="002C09A2">
        <w:rPr>
          <w:rFonts w:ascii="Arial" w:hAnsi="Arial" w:cs="Arial"/>
          <w:sz w:val="20"/>
          <w:szCs w:val="20"/>
        </w:rPr>
        <w:t>[</w:t>
      </w:r>
      <w:r w:rsidRPr="002C09A2">
        <w:rPr>
          <w:rFonts w:ascii="Arial" w:hAnsi="Arial" w:cs="Arial"/>
          <w:sz w:val="20"/>
          <w:szCs w:val="20"/>
          <w:highlight w:val="yellow"/>
        </w:rPr>
        <w:t>OPTION B – Specified Term</w:t>
      </w:r>
    </w:p>
    <w:p w14:paraId="648E65AB" w14:textId="7D34FD04" w:rsidR="007E3234" w:rsidRPr="002C09A2" w:rsidRDefault="004A0C5C" w:rsidP="00377FC3">
      <w:pPr>
        <w:pStyle w:val="AUShd3L3"/>
        <w:numPr>
          <w:ilvl w:val="2"/>
          <w:numId w:val="78"/>
        </w:numPr>
      </w:pPr>
      <w:r w:rsidRPr="002C09A2">
        <w:t xml:space="preserve">This Agreement will be for a specified term beginning on the Commencement Date </w:t>
      </w:r>
      <w:r w:rsidR="002C09A2">
        <w:t xml:space="preserve">set out in </w:t>
      </w:r>
      <w:r w:rsidR="000B07D8">
        <w:fldChar w:fldCharType="begin"/>
      </w:r>
      <w:r w:rsidR="000B07D8">
        <w:instrText xml:space="preserve"> REF _Ref77346513 \n \h </w:instrText>
      </w:r>
      <w:r w:rsidR="000B07D8">
        <w:fldChar w:fldCharType="separate"/>
      </w:r>
      <w:r w:rsidR="00B3170B">
        <w:t>Schedule 2</w:t>
      </w:r>
      <w:r w:rsidR="000B07D8">
        <w:fldChar w:fldCharType="end"/>
      </w:r>
      <w:r w:rsidR="002C09A2">
        <w:t xml:space="preserve"> </w:t>
      </w:r>
      <w:r w:rsidRPr="002C09A2">
        <w:t>and continuing until the Expiry Date, unless otherwise varied or terminated earlier in accordance with this Agreement (“</w:t>
      </w:r>
      <w:r w:rsidRPr="007415C2">
        <w:rPr>
          <w:b/>
        </w:rPr>
        <w:t>Service Period</w:t>
      </w:r>
      <w:r w:rsidRPr="002C09A2">
        <w:t>”).</w:t>
      </w:r>
    </w:p>
    <w:p w14:paraId="45DF3D2B" w14:textId="264CA077" w:rsidR="007E3234" w:rsidRPr="00F33669" w:rsidRDefault="004A0C5C" w:rsidP="00F33669">
      <w:pPr>
        <w:pStyle w:val="AUShd3L3"/>
        <w:rPr>
          <w:highlight w:val="yellow"/>
        </w:rPr>
      </w:pPr>
      <w:bookmarkStart w:id="2" w:name="_Ref509243618"/>
      <w:r w:rsidRPr="002C09A2">
        <w:t>Should the Contr</w:t>
      </w:r>
      <w:r w:rsidRPr="002C09A2">
        <w:t>actor continue to supply Services after the Expiry Date, the terms of this Agreement will continue to apply (except for this clause</w:t>
      </w:r>
      <w:r w:rsidR="000B07D8">
        <w:t xml:space="preserve"> </w:t>
      </w:r>
      <w:r w:rsidR="000B07D8">
        <w:fldChar w:fldCharType="begin"/>
      </w:r>
      <w:r w:rsidR="000B07D8">
        <w:instrText xml:space="preserve"> REF _Ref77346488 \n \h </w:instrText>
      </w:r>
      <w:r w:rsidR="000B07D8">
        <w:fldChar w:fldCharType="separate"/>
      </w:r>
      <w:r w:rsidR="00B3170B">
        <w:t>2.2</w:t>
      </w:r>
      <w:r w:rsidR="000B07D8">
        <w:fldChar w:fldCharType="end"/>
      </w:r>
      <w:r w:rsidRPr="002C09A2">
        <w:t>), until otherwise varied or te</w:t>
      </w:r>
      <w:r w:rsidRPr="002C09A2">
        <w:t>rminated in accordance with this Agreement.</w:t>
      </w:r>
      <w:bookmarkStart w:id="3" w:name="_Ref77346488"/>
      <w:bookmarkEnd w:id="2"/>
      <w:r w:rsidRPr="00F33669">
        <w:rPr>
          <w:highlight w:val="yellow"/>
        </w:rPr>
        <w:t>]</w:t>
      </w:r>
      <w:bookmarkEnd w:id="3"/>
    </w:p>
    <w:p w14:paraId="203A719D" w14:textId="77777777" w:rsidR="007E3234" w:rsidRPr="002C09A2" w:rsidRDefault="004A0C5C">
      <w:pPr>
        <w:pStyle w:val="BodyText"/>
        <w:spacing w:afterLines="120" w:after="288" w:line="288" w:lineRule="auto"/>
        <w:rPr>
          <w:rFonts w:ascii="Arial" w:hAnsi="Arial" w:cs="Arial"/>
          <w:sz w:val="20"/>
          <w:szCs w:val="20"/>
        </w:rPr>
      </w:pPr>
      <w:r w:rsidRPr="002C09A2">
        <w:rPr>
          <w:rFonts w:ascii="Arial" w:hAnsi="Arial" w:cs="Arial"/>
          <w:sz w:val="20"/>
          <w:szCs w:val="20"/>
        </w:rPr>
        <w:t>[</w:t>
      </w:r>
      <w:r w:rsidRPr="002C09A2">
        <w:rPr>
          <w:rFonts w:ascii="Arial" w:hAnsi="Arial" w:cs="Arial"/>
          <w:sz w:val="20"/>
          <w:szCs w:val="20"/>
          <w:highlight w:val="yellow"/>
        </w:rPr>
        <w:t>OPTION C – Ongoing Contract</w:t>
      </w:r>
    </w:p>
    <w:p w14:paraId="7D256973" w14:textId="77777777" w:rsidR="007E3234" w:rsidRPr="002C09A2" w:rsidRDefault="004A0C5C" w:rsidP="00377FC3">
      <w:pPr>
        <w:pStyle w:val="AUShd3L3"/>
        <w:numPr>
          <w:ilvl w:val="2"/>
          <w:numId w:val="79"/>
        </w:numPr>
      </w:pPr>
      <w:r w:rsidRPr="002C09A2">
        <w:t xml:space="preserve">This Agreement will begin </w:t>
      </w:r>
      <w:r w:rsidR="002B50F2">
        <w:t>[</w:t>
      </w:r>
      <w:r w:rsidR="002B50F2" w:rsidRPr="007415C2">
        <w:rPr>
          <w:highlight w:val="yellow"/>
        </w:rPr>
        <w:t>insert date</w:t>
      </w:r>
      <w:r w:rsidR="002B50F2">
        <w:t>]</w:t>
      </w:r>
      <w:r w:rsidRPr="002C09A2">
        <w:t xml:space="preserve"> and continue until otherwise varied or terminated in accordance with this Agreement (“</w:t>
      </w:r>
      <w:r w:rsidRPr="007415C2">
        <w:rPr>
          <w:b/>
        </w:rPr>
        <w:t>Service Period</w:t>
      </w:r>
      <w:r w:rsidRPr="002C09A2">
        <w:t xml:space="preserve">”). </w:t>
      </w:r>
    </w:p>
    <w:p w14:paraId="1F4B63AE" w14:textId="3D3606B2" w:rsidR="007E3234" w:rsidRPr="002C09A2" w:rsidRDefault="004A0C5C" w:rsidP="00F33669">
      <w:pPr>
        <w:pStyle w:val="AUShd3L3"/>
      </w:pPr>
      <w:r w:rsidRPr="002C09A2">
        <w:t>During the Service Period, the Firm m</w:t>
      </w:r>
      <w:r w:rsidRPr="002C09A2">
        <w:t>ay offer to engage the Contractor to supply the Services in connection with particular assignments from time to time</w:t>
      </w:r>
      <w:r w:rsidR="002B50F2">
        <w:t xml:space="preserve">. The commercial terms of the initial engagement are set out in </w:t>
      </w:r>
      <w:r w:rsidR="000B07D8">
        <w:fldChar w:fldCharType="begin"/>
      </w:r>
      <w:r w:rsidR="000B07D8">
        <w:instrText xml:space="preserve"> REF _Ref77346513 \n \h </w:instrText>
      </w:r>
      <w:r w:rsidR="000B07D8">
        <w:fldChar w:fldCharType="separate"/>
      </w:r>
      <w:r w:rsidR="00B3170B">
        <w:t>Schedule 2</w:t>
      </w:r>
      <w:r w:rsidR="000B07D8">
        <w:fldChar w:fldCharType="end"/>
      </w:r>
      <w:r w:rsidR="002B50F2">
        <w:t xml:space="preserve">. The details of any subsequent offers of engagement will be set out and advised to the Contractor in writing in the form set out in </w:t>
      </w:r>
      <w:r w:rsidR="00AE7418">
        <w:fldChar w:fldCharType="begin"/>
      </w:r>
      <w:r w:rsidR="00AE7418">
        <w:instrText xml:space="preserve"> REF _Ref77346821 \n \h </w:instrText>
      </w:r>
      <w:r w:rsidR="00AE7418">
        <w:fldChar w:fldCharType="separate"/>
      </w:r>
      <w:r w:rsidR="00B3170B">
        <w:t>Appendix A</w:t>
      </w:r>
      <w:r w:rsidR="00AE7418">
        <w:fldChar w:fldCharType="end"/>
      </w:r>
      <w:r w:rsidRPr="002C09A2">
        <w:t xml:space="preserve"> (“</w:t>
      </w:r>
      <w:r w:rsidRPr="002C09A2">
        <w:rPr>
          <w:b/>
        </w:rPr>
        <w:t>Engagement Offer</w:t>
      </w:r>
      <w:r w:rsidRPr="002C09A2">
        <w:t>”).</w:t>
      </w:r>
    </w:p>
    <w:p w14:paraId="2A3BCA47" w14:textId="77777777" w:rsidR="007E3234" w:rsidRPr="002C09A2" w:rsidRDefault="004A0C5C" w:rsidP="00F33669">
      <w:pPr>
        <w:pStyle w:val="AUShd3L3"/>
      </w:pPr>
      <w:r w:rsidRPr="002C09A2">
        <w:t>The Firm is not obliged to make any Engagement Offer to the Contractor. Nothing in this Agreement, or any Engagement Offer, will be interpreted or understood as giving rise to any expectation of continued or further engagements.</w:t>
      </w:r>
    </w:p>
    <w:p w14:paraId="52CBC4E2" w14:textId="77777777" w:rsidR="007E3234" w:rsidRPr="002C09A2" w:rsidRDefault="004A0C5C" w:rsidP="00F33669">
      <w:pPr>
        <w:pStyle w:val="AUShd3L3"/>
      </w:pPr>
      <w:r w:rsidRPr="002C09A2">
        <w:t>The Contractor has the righ</w:t>
      </w:r>
      <w:r w:rsidRPr="002C09A2">
        <w:t>t to refuse or accept any Engagement Offer. An Engagement Offer can be accepted by the Contractor either:</w:t>
      </w:r>
    </w:p>
    <w:p w14:paraId="6E4CE9B1" w14:textId="77777777" w:rsidR="007E3234" w:rsidRPr="002C09A2" w:rsidRDefault="004A0C5C">
      <w:pPr>
        <w:pStyle w:val="StyleOutline3CenturyGothic11ptJustifiedBefore12pt"/>
        <w:spacing w:afterLines="120" w:after="288"/>
        <w:ind w:hanging="720"/>
        <w:rPr>
          <w:rFonts w:ascii="Arial" w:hAnsi="Arial" w:cs="Arial"/>
          <w:sz w:val="20"/>
        </w:rPr>
      </w:pPr>
      <w:r w:rsidRPr="002C09A2">
        <w:rPr>
          <w:rFonts w:ascii="Arial" w:hAnsi="Arial" w:cs="Arial"/>
          <w:sz w:val="20"/>
        </w:rPr>
        <w:t>signing and returning a copy of the Engagement Offer;</w:t>
      </w:r>
    </w:p>
    <w:p w14:paraId="17AE121B" w14:textId="77777777" w:rsidR="007E3234" w:rsidRPr="002C09A2" w:rsidRDefault="004A0C5C">
      <w:pPr>
        <w:pStyle w:val="StyleOutline3CenturyGothic11ptJustifiedBefore12pt"/>
        <w:spacing w:afterLines="120" w:after="288"/>
        <w:ind w:hanging="720"/>
        <w:rPr>
          <w:rFonts w:ascii="Arial" w:hAnsi="Arial" w:cs="Arial"/>
          <w:sz w:val="20"/>
        </w:rPr>
      </w:pPr>
      <w:r w:rsidRPr="002C09A2">
        <w:rPr>
          <w:rFonts w:ascii="Arial" w:hAnsi="Arial" w:cs="Arial"/>
          <w:sz w:val="20"/>
        </w:rPr>
        <w:t>informing the Firm (in writing) that the Contractor accepts the Engagement Offer; or</w:t>
      </w:r>
    </w:p>
    <w:p w14:paraId="0BF95161" w14:textId="77777777" w:rsidR="007E3234" w:rsidRPr="002C09A2" w:rsidRDefault="004A0C5C">
      <w:pPr>
        <w:pStyle w:val="StyleOutline3CenturyGothic11ptJustifiedBefore12pt"/>
        <w:spacing w:afterLines="120" w:after="288"/>
        <w:ind w:hanging="720"/>
        <w:rPr>
          <w:rFonts w:ascii="Arial" w:hAnsi="Arial" w:cs="Arial"/>
          <w:sz w:val="20"/>
        </w:rPr>
      </w:pPr>
      <w:r w:rsidRPr="002C09A2">
        <w:rPr>
          <w:rFonts w:ascii="Arial" w:hAnsi="Arial" w:cs="Arial"/>
          <w:sz w:val="20"/>
        </w:rPr>
        <w:t xml:space="preserve">commencing </w:t>
      </w:r>
      <w:r w:rsidRPr="002C09A2">
        <w:rPr>
          <w:rFonts w:ascii="Arial" w:hAnsi="Arial" w:cs="Arial"/>
          <w:sz w:val="20"/>
        </w:rPr>
        <w:t>to supply Services in accordance with the Engagement Offer after the Contractor has received, or has been provided with reasonable access to, a copy of it.</w:t>
      </w:r>
    </w:p>
    <w:p w14:paraId="76B3B939" w14:textId="77777777" w:rsidR="007E3234" w:rsidRPr="002C09A2" w:rsidRDefault="004A0C5C" w:rsidP="00377FC3">
      <w:pPr>
        <w:pStyle w:val="AUShd3L3"/>
      </w:pPr>
      <w:r w:rsidRPr="002C09A2">
        <w:t xml:space="preserve">Each Engagement Offer accepted by the Contractor constitutes a separate engagement under a contract </w:t>
      </w:r>
      <w:r w:rsidRPr="002C09A2">
        <w:t xml:space="preserve">for the supply of the Services in connection with a Client’s project. While the Contractor supplies the Services in relation to each Engagement </w:t>
      </w:r>
      <w:r w:rsidRPr="002C09A2">
        <w:lastRenderedPageBreak/>
        <w:t xml:space="preserve">Offer, this Agreement will continue to apply to the Contractor, the Services and the Engagement Offer. </w:t>
      </w:r>
    </w:p>
    <w:p w14:paraId="67D5A861" w14:textId="77777777" w:rsidR="007E3234" w:rsidRPr="002C09A2" w:rsidRDefault="004A0C5C" w:rsidP="00377FC3">
      <w:pPr>
        <w:pStyle w:val="AUShd3L3"/>
      </w:pPr>
      <w:r w:rsidRPr="002C09A2">
        <w:t xml:space="preserve">Once an </w:t>
      </w:r>
      <w:r w:rsidRPr="002C09A2">
        <w:t>Engagement Offer is completed or terminated, no contractual relationship continues in respect of it, or because of it, except as regards:</w:t>
      </w:r>
    </w:p>
    <w:p w14:paraId="0AA98801" w14:textId="77777777" w:rsidR="007E3234" w:rsidRPr="002C09A2" w:rsidRDefault="004A0C5C" w:rsidP="00377FC3">
      <w:pPr>
        <w:pStyle w:val="AUShd3L4"/>
      </w:pPr>
      <w:r w:rsidRPr="002C09A2">
        <w:t>any term of the relevant Engagement Offer that survives termination; and</w:t>
      </w:r>
    </w:p>
    <w:p w14:paraId="24D33E05" w14:textId="77777777" w:rsidR="007E3234" w:rsidRPr="002C09A2" w:rsidRDefault="004A0C5C" w:rsidP="00377FC3">
      <w:pPr>
        <w:pStyle w:val="AUShd3L4"/>
      </w:pPr>
      <w:r w:rsidRPr="002C09A2">
        <w:t>any term that continues to operate under this</w:t>
      </w:r>
      <w:r w:rsidRPr="002C09A2">
        <w:t xml:space="preserve"> Agreement.</w:t>
      </w:r>
    </w:p>
    <w:p w14:paraId="56FF0D5F" w14:textId="77777777" w:rsidR="007E3234" w:rsidRPr="002C09A2" w:rsidRDefault="004A0C5C" w:rsidP="00377FC3">
      <w:pPr>
        <w:pStyle w:val="AUShd3L3"/>
      </w:pPr>
      <w:r w:rsidRPr="002C09A2">
        <w:t>In the case of any direct and express inconsistency between the terms of this Agreement and the terms of any Engagement Offer made under it, the terms of the Engagement Offer will prevail (provided that such terms are in writing).</w:t>
      </w:r>
      <w:r w:rsidRPr="002B50F2">
        <w:rPr>
          <w:highlight w:val="yellow"/>
        </w:rPr>
        <w:t>]</w:t>
      </w:r>
    </w:p>
    <w:p w14:paraId="11B0E143" w14:textId="77777777" w:rsidR="007E3234" w:rsidRPr="002C09A2" w:rsidRDefault="004A0C5C" w:rsidP="00377FC3">
      <w:pPr>
        <w:pStyle w:val="AUShd3L2"/>
      </w:pPr>
      <w:r w:rsidRPr="002C09A2">
        <w:t>Engagement and Warranty</w:t>
      </w:r>
    </w:p>
    <w:p w14:paraId="49BE8275" w14:textId="77777777" w:rsidR="007E3234" w:rsidRPr="002C09A2" w:rsidRDefault="004A0C5C" w:rsidP="00377FC3">
      <w:pPr>
        <w:pStyle w:val="AUShd3L3"/>
      </w:pPr>
      <w:r w:rsidRPr="002C09A2">
        <w:t xml:space="preserve">During the Service Period, the Contractor will apply their skills and expertise to the supply of the Services in relation to the Client’s business. </w:t>
      </w:r>
    </w:p>
    <w:p w14:paraId="2C9FA868" w14:textId="77777777" w:rsidR="007E3234" w:rsidRPr="002C09A2" w:rsidRDefault="004A0C5C" w:rsidP="00377FC3">
      <w:pPr>
        <w:pStyle w:val="AUShd3L3"/>
      </w:pPr>
      <w:r w:rsidRPr="002C09A2">
        <w:t>The Contractor undertakes that:</w:t>
      </w:r>
    </w:p>
    <w:p w14:paraId="040C78D3" w14:textId="77777777" w:rsidR="007E3234" w:rsidRPr="002C09A2" w:rsidRDefault="004A0C5C" w:rsidP="00377FC3">
      <w:pPr>
        <w:pStyle w:val="AUShd3L4"/>
      </w:pPr>
      <w:r>
        <w:t>they are</w:t>
      </w:r>
      <w:r w:rsidRPr="002C09A2">
        <w:t xml:space="preserve"> able to supply the Services and to perform</w:t>
      </w:r>
      <w:r w:rsidRPr="002C09A2">
        <w:t xml:space="preserve"> and comply with the functions, obligations and responsibilities set out in this Agreement and, in doing so, the Contractor is not breaching any other agreement, contract or obligation owed to a third party; and</w:t>
      </w:r>
    </w:p>
    <w:p w14:paraId="6D83DE5D" w14:textId="77777777" w:rsidR="007E3234" w:rsidRPr="002C09A2" w:rsidRDefault="004A0C5C" w:rsidP="00377FC3">
      <w:pPr>
        <w:pStyle w:val="AUShd3L4"/>
      </w:pPr>
      <w:r w:rsidRPr="002C09A2">
        <w:t xml:space="preserve">all representations made by the Contractor, </w:t>
      </w:r>
      <w:r w:rsidRPr="002C09A2">
        <w:t>including as to the Contractor’s qualifications and experience, are true and correct, and the Contractor has not failed to disclose any matter which may have influenced the Firm’s decision as whether or not to engage, or continue to engage, the Contractor.</w:t>
      </w:r>
    </w:p>
    <w:p w14:paraId="76F679F6" w14:textId="77777777" w:rsidR="007E3234" w:rsidRPr="002C09A2" w:rsidRDefault="004A0C5C" w:rsidP="00377FC3">
      <w:pPr>
        <w:pStyle w:val="AUShd3L3"/>
      </w:pPr>
      <w:r w:rsidRPr="002C09A2">
        <w:t xml:space="preserve">The Contractor warrants that there are no contracts, restrictions or other matters that the Contractor has not disclosed to the Firm, which would interfere with the: </w:t>
      </w:r>
    </w:p>
    <w:p w14:paraId="68B1CD06" w14:textId="77777777" w:rsidR="007E3234" w:rsidRPr="002B50F2" w:rsidRDefault="004A0C5C" w:rsidP="00377FC3">
      <w:pPr>
        <w:pStyle w:val="AUShd3L4"/>
      </w:pPr>
      <w:r w:rsidRPr="002B50F2">
        <w:t xml:space="preserve">Contractor’s ability to discharge </w:t>
      </w:r>
      <w:r w:rsidR="000C22FF">
        <w:t>their</w:t>
      </w:r>
      <w:r w:rsidR="000C22FF" w:rsidRPr="002B50F2">
        <w:t xml:space="preserve"> </w:t>
      </w:r>
      <w:r w:rsidRPr="002B50F2">
        <w:t xml:space="preserve">obligations under this Agreement </w:t>
      </w:r>
      <w:r w:rsidR="002B50F2" w:rsidRPr="002B50F2">
        <w:t>[</w:t>
      </w:r>
      <w:r w:rsidR="002B50F2" w:rsidRPr="002B50F2">
        <w:rPr>
          <w:highlight w:val="yellow"/>
        </w:rPr>
        <w:t>if OPTION C above – Ongoing Contract, also include:</w:t>
      </w:r>
      <w:r w:rsidR="002B50F2" w:rsidRPr="002B50F2">
        <w:t xml:space="preserve"> </w:t>
      </w:r>
      <w:r w:rsidRPr="002B50F2">
        <w:t>or an Engagement Offer</w:t>
      </w:r>
      <w:r w:rsidR="002B50F2">
        <w:t>]</w:t>
      </w:r>
      <w:r w:rsidRPr="002B50F2">
        <w:t xml:space="preserve">; or </w:t>
      </w:r>
    </w:p>
    <w:p w14:paraId="0813465C" w14:textId="77777777" w:rsidR="007E3234" w:rsidRPr="002C09A2" w:rsidRDefault="004A0C5C" w:rsidP="00377FC3">
      <w:pPr>
        <w:pStyle w:val="AUShd3L4"/>
      </w:pPr>
      <w:r w:rsidRPr="002C09A2">
        <w:t xml:space="preserve">the ability of the Firm to recover the payment of a fee payable by the Client in the event that the Contractor is subsequently engaged by the Client or a third party otherwise than </w:t>
      </w:r>
      <w:r w:rsidRPr="002C09A2">
        <w:t>through the Firm.</w:t>
      </w:r>
    </w:p>
    <w:p w14:paraId="667EEF77" w14:textId="77777777" w:rsidR="007E3234" w:rsidRPr="002C09A2" w:rsidRDefault="004A0C5C" w:rsidP="00377FC3">
      <w:pPr>
        <w:pStyle w:val="AUShd3L2"/>
      </w:pPr>
      <w:r w:rsidRPr="002C09A2">
        <w:t>Independent Contractor Relationship</w:t>
      </w:r>
    </w:p>
    <w:p w14:paraId="2EB5A357" w14:textId="77777777" w:rsidR="007E3234" w:rsidRPr="002C09A2" w:rsidRDefault="004A0C5C" w:rsidP="00377FC3">
      <w:pPr>
        <w:pStyle w:val="AUShd3L3"/>
      </w:pPr>
      <w:r w:rsidRPr="002C09A2">
        <w:t xml:space="preserve">The Parties agree that the relationship between the Firm and the Contractor is and shall be for all purposes an independent contractor relationship. The Contractor is not </w:t>
      </w:r>
      <w:r w:rsidRPr="002C09A2">
        <w:lastRenderedPageBreak/>
        <w:t>and will not be in a partnershi</w:t>
      </w:r>
      <w:r w:rsidRPr="002C09A2">
        <w:t>p or joint venture with the Firm or</w:t>
      </w:r>
      <w:r w:rsidR="002B50F2">
        <w:t xml:space="preserve"> an</w:t>
      </w:r>
      <w:r w:rsidRPr="002C09A2">
        <w:t xml:space="preserve"> employee of the Firm.</w:t>
      </w:r>
    </w:p>
    <w:p w14:paraId="094804CB" w14:textId="77777777" w:rsidR="007E3234" w:rsidRPr="002C09A2" w:rsidRDefault="004A0C5C" w:rsidP="00377FC3">
      <w:pPr>
        <w:pStyle w:val="AUShd3L3"/>
      </w:pPr>
      <w:r w:rsidRPr="002C09A2">
        <w:t xml:space="preserve">Neither this Agreement, </w:t>
      </w:r>
      <w:r w:rsidR="002B50F2" w:rsidRPr="00AE4188">
        <w:rPr>
          <w:highlight w:val="yellow"/>
        </w:rPr>
        <w:t>if O</w:t>
      </w:r>
      <w:r w:rsidR="002B50F2" w:rsidRPr="004E65A7">
        <w:rPr>
          <w:highlight w:val="yellow"/>
        </w:rPr>
        <w:t xml:space="preserve">PTION C </w:t>
      </w:r>
      <w:r w:rsidR="002B50F2">
        <w:rPr>
          <w:highlight w:val="yellow"/>
        </w:rPr>
        <w:t xml:space="preserve">above </w:t>
      </w:r>
      <w:r w:rsidR="002B50F2" w:rsidRPr="004E65A7">
        <w:rPr>
          <w:highlight w:val="yellow"/>
        </w:rPr>
        <w:t xml:space="preserve">– Ongoing </w:t>
      </w:r>
      <w:r w:rsidR="002B50F2" w:rsidRPr="00AF06C8">
        <w:rPr>
          <w:highlight w:val="yellow"/>
        </w:rPr>
        <w:t>Contract, also include:</w:t>
      </w:r>
      <w:r w:rsidR="002B50F2" w:rsidRPr="004E65A7">
        <w:t xml:space="preserve"> </w:t>
      </w:r>
      <w:r w:rsidR="000C22FF">
        <w:t xml:space="preserve">or </w:t>
      </w:r>
      <w:r w:rsidR="002B50F2" w:rsidRPr="0029119E">
        <w:t>an Engagement Offer</w:t>
      </w:r>
      <w:r w:rsidR="002B50F2">
        <w:t>,]</w:t>
      </w:r>
      <w:r w:rsidR="002B50F2" w:rsidRPr="004E65A7">
        <w:t xml:space="preserve"> </w:t>
      </w:r>
      <w:r w:rsidRPr="002C09A2">
        <w:t>nor anything contained in it</w:t>
      </w:r>
      <w:r w:rsidR="002B50F2">
        <w:t>[/</w:t>
      </w:r>
      <w:r w:rsidR="002B50F2" w:rsidRPr="002B50F2">
        <w:rPr>
          <w:highlight w:val="yellow"/>
        </w:rPr>
        <w:t>them</w:t>
      </w:r>
      <w:r w:rsidR="002B50F2">
        <w:t>]</w:t>
      </w:r>
      <w:r w:rsidRPr="002C09A2">
        <w:t xml:space="preserve"> or otherwise implied, shall constitute any other relations</w:t>
      </w:r>
      <w:r w:rsidRPr="002C09A2">
        <w:t xml:space="preserve">hip or any offer or contract of employment. </w:t>
      </w:r>
    </w:p>
    <w:p w14:paraId="2AEC9E76" w14:textId="77777777" w:rsidR="007E3234" w:rsidRPr="002C09A2" w:rsidRDefault="004A0C5C" w:rsidP="00377FC3">
      <w:pPr>
        <w:pStyle w:val="AUShd3L3"/>
      </w:pPr>
      <w:r w:rsidRPr="002C09A2">
        <w:t xml:space="preserve">The Contractor will have no claim against the Firm in respect of any payments or benefits which the Firm’s </w:t>
      </w:r>
      <w:r w:rsidR="002B50F2">
        <w:t xml:space="preserve">contractors or </w:t>
      </w:r>
      <w:r w:rsidRPr="002C09A2">
        <w:t xml:space="preserve">employees receive, or may be entitled to receive, including (without limitation) </w:t>
      </w:r>
      <w:r w:rsidR="002B50F2">
        <w:t xml:space="preserve">fees, </w:t>
      </w:r>
      <w:r w:rsidRPr="002C09A2">
        <w:t>sa</w:t>
      </w:r>
      <w:r w:rsidRPr="002C09A2">
        <w:t xml:space="preserve">lary or wages, leave entitlements, workers’ compensation coverage or superannuation. </w:t>
      </w:r>
    </w:p>
    <w:p w14:paraId="5287EFFB" w14:textId="77777777" w:rsidR="007E3234" w:rsidRPr="002C09A2" w:rsidRDefault="004A0C5C" w:rsidP="00377FC3">
      <w:pPr>
        <w:pStyle w:val="AUShd3L3"/>
      </w:pPr>
      <w:r w:rsidRPr="002C09A2">
        <w:t>The Contractor shall have no authority to bind the Firm in any manner including (but not limited to) contracting with third parties without the Firm’s specific written co</w:t>
      </w:r>
      <w:r w:rsidRPr="002C09A2">
        <w:t xml:space="preserve">nsent. </w:t>
      </w:r>
    </w:p>
    <w:p w14:paraId="440E453A" w14:textId="77777777" w:rsidR="007E3234" w:rsidRPr="002C09A2" w:rsidRDefault="004A0C5C" w:rsidP="00377FC3">
      <w:pPr>
        <w:pStyle w:val="AUShd3L2"/>
      </w:pPr>
      <w:r w:rsidRPr="002C09A2">
        <w:t>Supply of Services to Others</w:t>
      </w:r>
    </w:p>
    <w:p w14:paraId="7282A220" w14:textId="77777777" w:rsidR="007E3234" w:rsidRPr="002C09A2" w:rsidRDefault="004A0C5C" w:rsidP="00377FC3">
      <w:pPr>
        <w:pStyle w:val="AUShd3L3"/>
      </w:pPr>
      <w:bookmarkStart w:id="4" w:name="_Ref509244664"/>
      <w:r w:rsidRPr="002C09A2">
        <w:t>General</w:t>
      </w:r>
      <w:bookmarkEnd w:id="4"/>
    </w:p>
    <w:p w14:paraId="1892A096" w14:textId="42F36221" w:rsidR="007E3234" w:rsidRPr="002C09A2" w:rsidRDefault="004A0C5C" w:rsidP="000B07D8">
      <w:pPr>
        <w:pStyle w:val="AUShd3L4"/>
      </w:pPr>
      <w:bookmarkStart w:id="5" w:name="_Ref379203504"/>
      <w:r>
        <w:t>[</w:t>
      </w:r>
      <w:r w:rsidRPr="002B50F2">
        <w:rPr>
          <w:highlight w:val="yellow"/>
        </w:rPr>
        <w:t>IF RESTRAINT IS INCLUDED</w:t>
      </w:r>
      <w:r>
        <w:t xml:space="preserve">: </w:t>
      </w:r>
      <w:r w:rsidRPr="002C09A2">
        <w:t xml:space="preserve">Subject to clause </w:t>
      </w:r>
      <w:r w:rsidRPr="002C09A2">
        <w:fldChar w:fldCharType="begin"/>
      </w:r>
      <w:r w:rsidRPr="002C09A2">
        <w:instrText xml:space="preserve"> REF _Ref509244568 \r \h </w:instrText>
      </w:r>
      <w:r w:rsidR="002C09A2" w:rsidRPr="002C09A2">
        <w:instrText xml:space="preserve"> \* MERGEFORMAT </w:instrText>
      </w:r>
      <w:r w:rsidRPr="002C09A2">
        <w:fldChar w:fldCharType="separate"/>
      </w:r>
      <w:r w:rsidR="00B3170B">
        <w:t>18</w:t>
      </w:r>
      <w:r w:rsidRPr="002C09A2">
        <w:fldChar w:fldCharType="end"/>
      </w:r>
      <w:r w:rsidRPr="002C09A2">
        <w:t xml:space="preserve"> (Restraint)</w:t>
      </w:r>
      <w:r w:rsidRPr="002B50F2">
        <w:rPr>
          <w:highlight w:val="yellow"/>
        </w:rPr>
        <w:t>]</w:t>
      </w:r>
      <w:r w:rsidRPr="002C09A2">
        <w:t>, this Agreement does not prevent or restri</w:t>
      </w:r>
      <w:r w:rsidRPr="002C09A2">
        <w:t>ct the Contractor supplying services to any other person, provided that the supply of such services does not adversely affect the Contractor’s ability to diligently and professionally provide the Services</w:t>
      </w:r>
      <w:r w:rsidR="000C22FF">
        <w:t xml:space="preserve"> under this Agreement</w:t>
      </w:r>
      <w:r w:rsidRPr="002C09A2">
        <w:t xml:space="preserve"> </w:t>
      </w:r>
      <w:r>
        <w:t>[</w:t>
      </w:r>
      <w:r w:rsidRPr="002B50F2">
        <w:rPr>
          <w:highlight w:val="yellow"/>
        </w:rPr>
        <w:t xml:space="preserve">if Option C above – </w:t>
      </w:r>
      <w:r w:rsidRPr="002B50F2">
        <w:rPr>
          <w:highlight w:val="yellow"/>
        </w:rPr>
        <w:t>Ongoing Contract, also include:</w:t>
      </w:r>
      <w:r>
        <w:t xml:space="preserve"> </w:t>
      </w:r>
      <w:r w:rsidR="000C22FF">
        <w:t xml:space="preserve">or </w:t>
      </w:r>
      <w:r w:rsidRPr="002C09A2">
        <w:t>pursuant to an Engagement Offer</w:t>
      </w:r>
      <w:r w:rsidRPr="002B50F2">
        <w:rPr>
          <w:highlight w:val="yellow"/>
        </w:rPr>
        <w:t>]</w:t>
      </w:r>
      <w:r w:rsidRPr="002C09A2">
        <w:t>.</w:t>
      </w:r>
      <w:bookmarkEnd w:id="5"/>
      <w:r w:rsidRPr="002C09A2">
        <w:t xml:space="preserve"> </w:t>
      </w:r>
    </w:p>
    <w:p w14:paraId="4C2750D1" w14:textId="5A884AC4" w:rsidR="007E3234" w:rsidRPr="002C09A2" w:rsidRDefault="004A0C5C" w:rsidP="000B07D8">
      <w:pPr>
        <w:pStyle w:val="AUShd3L4"/>
      </w:pPr>
      <w:r w:rsidRPr="002C09A2">
        <w:t xml:space="preserve">Despite clause </w:t>
      </w:r>
      <w:r w:rsidRPr="002C09A2">
        <w:fldChar w:fldCharType="begin"/>
      </w:r>
      <w:r w:rsidRPr="002C09A2">
        <w:instrText xml:space="preserve"> REF _Ref509244664 \r \h </w:instrText>
      </w:r>
      <w:r w:rsidR="002C09A2" w:rsidRPr="002C09A2">
        <w:instrText xml:space="preserve"> \* MERGEFORMAT </w:instrText>
      </w:r>
      <w:r w:rsidRPr="002C09A2">
        <w:fldChar w:fldCharType="separate"/>
      </w:r>
      <w:r w:rsidR="00B3170B">
        <w:t>5.1</w:t>
      </w:r>
      <w:r w:rsidRPr="002C09A2">
        <w:fldChar w:fldCharType="end"/>
      </w:r>
      <w:r w:rsidRPr="002C09A2">
        <w:fldChar w:fldCharType="begin"/>
      </w:r>
      <w:r w:rsidRPr="002C09A2">
        <w:instrText xml:space="preserve"> REF _Ref379203504 \r \h </w:instrText>
      </w:r>
      <w:r w:rsidR="002C09A2" w:rsidRPr="002C09A2">
        <w:instrText xml:space="preserve"> \* MERGEFORMAT </w:instrText>
      </w:r>
      <w:r w:rsidRPr="002C09A2">
        <w:fldChar w:fldCharType="separate"/>
      </w:r>
      <w:r w:rsidR="00B3170B">
        <w:t>(a)</w:t>
      </w:r>
      <w:r w:rsidRPr="002C09A2">
        <w:fldChar w:fldCharType="end"/>
      </w:r>
      <w:r w:rsidRPr="002C09A2">
        <w:t xml:space="preserve">, the Contractor must not supply services to another person without the prior written approval of the Firm (with such consent not to be unreasonably withheld) if those services include the supply of the </w:t>
      </w:r>
      <w:r w:rsidR="002B50F2">
        <w:t>services which are the same as or substantially similar to,</w:t>
      </w:r>
      <w:r w:rsidR="004B6405">
        <w:t xml:space="preserve"> </w:t>
      </w:r>
      <w:r w:rsidR="002B50F2">
        <w:t xml:space="preserve">the </w:t>
      </w:r>
      <w:r w:rsidRPr="002C09A2">
        <w:t>Services.</w:t>
      </w:r>
    </w:p>
    <w:p w14:paraId="1B542FDB" w14:textId="77777777" w:rsidR="007E3234" w:rsidRPr="002C09A2" w:rsidRDefault="004A0C5C" w:rsidP="00377FC3">
      <w:pPr>
        <w:pStyle w:val="AUShd3L3"/>
      </w:pPr>
      <w:bookmarkStart w:id="6" w:name="_Ref509313823"/>
      <w:r w:rsidRPr="002C09A2">
        <w:t>Conflict of interest</w:t>
      </w:r>
      <w:bookmarkEnd w:id="6"/>
    </w:p>
    <w:p w14:paraId="07BC9471" w14:textId="77777777" w:rsidR="007E3234" w:rsidRPr="002C09A2" w:rsidRDefault="004A0C5C" w:rsidP="004B6405">
      <w:pPr>
        <w:pStyle w:val="AUShd3L4"/>
      </w:pPr>
      <w:r w:rsidRPr="002C09A2">
        <w:t>The Contractor represents that:</w:t>
      </w:r>
    </w:p>
    <w:p w14:paraId="68976926" w14:textId="77777777" w:rsidR="007E3234" w:rsidRPr="002C09A2" w:rsidRDefault="004A0C5C" w:rsidP="004B6405">
      <w:pPr>
        <w:pStyle w:val="AUShd3L5"/>
      </w:pPr>
      <w:r w:rsidRPr="002C09A2">
        <w:t>there currently exists no conflict of interest, real or apparent, between the Services and any other work performed by the Contrac</w:t>
      </w:r>
      <w:r w:rsidRPr="002C09A2">
        <w:t xml:space="preserve">tor; and </w:t>
      </w:r>
    </w:p>
    <w:p w14:paraId="13A9B631" w14:textId="77777777" w:rsidR="007E3234" w:rsidRPr="002C09A2" w:rsidRDefault="004A0C5C" w:rsidP="004B6405">
      <w:pPr>
        <w:pStyle w:val="AUShd3L5"/>
      </w:pPr>
      <w:r w:rsidRPr="002C09A2">
        <w:t xml:space="preserve">complete and total disclosure of any conflict of interest, real or apparent, has been made to the Firm prior to the signing of this Agreement.   </w:t>
      </w:r>
    </w:p>
    <w:p w14:paraId="70BF320A" w14:textId="77777777" w:rsidR="007E3234" w:rsidRPr="002C09A2" w:rsidRDefault="004A0C5C" w:rsidP="004B6405">
      <w:pPr>
        <w:pStyle w:val="AUShd3L4"/>
      </w:pPr>
      <w:r w:rsidRPr="002C09A2">
        <w:t>If the Contractor supplies services to a person other than the Firm, and a conflict, or potential co</w:t>
      </w:r>
      <w:r w:rsidRPr="002C09A2">
        <w:t>nflict, of interest arises between the Contractor’s interests and those of the Firm or the Client as a result of the supply of such services, then the Contractor must immediately disclose the conflict, or potential conflict, of interest to the Firm and mus</w:t>
      </w:r>
      <w:r w:rsidRPr="002C09A2">
        <w:t>t resolve the conflict of interest as required by the Firm.</w:t>
      </w:r>
    </w:p>
    <w:p w14:paraId="71EFAB55" w14:textId="77777777" w:rsidR="007E3234" w:rsidRPr="002C09A2" w:rsidRDefault="004A0C5C" w:rsidP="004B6405">
      <w:pPr>
        <w:pStyle w:val="AUShd3L3"/>
      </w:pPr>
      <w:r w:rsidRPr="002C09A2">
        <w:t>Right to delegate</w:t>
      </w:r>
    </w:p>
    <w:p w14:paraId="128CC5E8" w14:textId="77777777" w:rsidR="007E3234" w:rsidRPr="002C09A2" w:rsidRDefault="004A0C5C">
      <w:pPr>
        <w:pStyle w:val="StyleOutline3CenturyGothic11ptJustifiedBefore12pt"/>
        <w:numPr>
          <w:ilvl w:val="0"/>
          <w:numId w:val="0"/>
        </w:numPr>
        <w:spacing w:afterLines="120" w:after="288"/>
        <w:ind w:left="709"/>
        <w:rPr>
          <w:rFonts w:ascii="Arial" w:hAnsi="Arial" w:cs="Arial"/>
          <w:sz w:val="20"/>
        </w:rPr>
      </w:pPr>
      <w:r w:rsidRPr="002C09A2">
        <w:rPr>
          <w:rFonts w:ascii="Arial" w:hAnsi="Arial" w:cs="Arial"/>
          <w:sz w:val="20"/>
        </w:rPr>
        <w:t xml:space="preserve">The Contractor may delegate to another person those aspects of the Services which do not require the Contractor’s specialist skills and knowledge, subject to the prior </w:t>
      </w:r>
      <w:r w:rsidRPr="002C09A2">
        <w:rPr>
          <w:rFonts w:ascii="Arial" w:hAnsi="Arial" w:cs="Arial"/>
          <w:sz w:val="20"/>
        </w:rPr>
        <w:lastRenderedPageBreak/>
        <w:t>written co</w:t>
      </w:r>
      <w:r w:rsidRPr="002C09A2">
        <w:rPr>
          <w:rFonts w:ascii="Arial" w:hAnsi="Arial" w:cs="Arial"/>
          <w:sz w:val="20"/>
        </w:rPr>
        <w:t>nsent of the Firm, which may be given subject to such reasonable conditions as the Firm may require and which will not be unreasonably withheld.</w:t>
      </w:r>
    </w:p>
    <w:p w14:paraId="3D9109A8" w14:textId="77777777" w:rsidR="007E3234" w:rsidRPr="002C09A2" w:rsidRDefault="004A0C5C" w:rsidP="004B6405">
      <w:pPr>
        <w:pStyle w:val="AUShd3L2"/>
      </w:pPr>
      <w:r w:rsidRPr="002C09A2">
        <w:t xml:space="preserve">Contractor’s Obligations </w:t>
      </w:r>
    </w:p>
    <w:p w14:paraId="3E369DE2" w14:textId="0224A224" w:rsidR="007E3234" w:rsidRPr="00FE6B9E" w:rsidRDefault="004A0C5C" w:rsidP="00A60A3B">
      <w:pPr>
        <w:pStyle w:val="AUShd3L3"/>
      </w:pPr>
      <w:bookmarkStart w:id="7" w:name="_Ref509244926"/>
      <w:r w:rsidRPr="002C09A2">
        <w:t>The Contractor agrees:</w:t>
      </w:r>
      <w:bookmarkEnd w:id="7"/>
    </w:p>
    <w:p w14:paraId="5053B9D3" w14:textId="39C17654" w:rsidR="007E3234" w:rsidRPr="002C09A2" w:rsidRDefault="004A0C5C" w:rsidP="004B6405">
      <w:pPr>
        <w:pStyle w:val="AUShd3L4"/>
      </w:pPr>
      <w:bookmarkStart w:id="8" w:name="_Ref509244928"/>
      <w:r w:rsidRPr="002C09A2">
        <w:t xml:space="preserve">to supply the Services and all other reasonable services </w:t>
      </w:r>
      <w:r w:rsidR="004118FC">
        <w:t>advised</w:t>
      </w:r>
      <w:r w:rsidR="004118FC" w:rsidRPr="002C09A2">
        <w:t xml:space="preserve"> </w:t>
      </w:r>
      <w:r w:rsidRPr="002C09A2">
        <w:t xml:space="preserve">by the Firm (as requested by the Client) </w:t>
      </w:r>
      <w:r w:rsidR="004118FC">
        <w:t>to the reasonable satisfaction of the Firm</w:t>
      </w:r>
      <w:r w:rsidRPr="002C09A2">
        <w:t>;</w:t>
      </w:r>
      <w:bookmarkEnd w:id="8"/>
    </w:p>
    <w:p w14:paraId="370CA9E5" w14:textId="5809775B" w:rsidR="007E3234" w:rsidRPr="002C09A2" w:rsidRDefault="004A0C5C" w:rsidP="004B6405">
      <w:pPr>
        <w:pStyle w:val="AUShd3L4"/>
      </w:pPr>
      <w:r w:rsidRPr="002C09A2">
        <w:t>to remedy or meet the costs of remedying any work or product that does not meet with the reasonable satisf</w:t>
      </w:r>
      <w:r w:rsidRPr="002C09A2">
        <w:t xml:space="preserve">action of the Client by reason that the Services have not been supplied in accordance with sub clause </w:t>
      </w:r>
      <w:r w:rsidRPr="002C09A2">
        <w:fldChar w:fldCharType="begin"/>
      </w:r>
      <w:r w:rsidRPr="002C09A2">
        <w:instrText xml:space="preserve"> REF _Ref509244926 \r \h </w:instrText>
      </w:r>
      <w:r w:rsidR="002C09A2" w:rsidRPr="002C09A2">
        <w:instrText xml:space="preserve"> \* MERGEFORMAT </w:instrText>
      </w:r>
      <w:r w:rsidRPr="002C09A2">
        <w:fldChar w:fldCharType="separate"/>
      </w:r>
      <w:r w:rsidR="00377FC3">
        <w:t>6.1</w:t>
      </w:r>
      <w:r w:rsidRPr="002C09A2">
        <w:fldChar w:fldCharType="end"/>
      </w:r>
      <w:r w:rsidRPr="002C09A2">
        <w:fldChar w:fldCharType="begin"/>
      </w:r>
      <w:r w:rsidRPr="002C09A2">
        <w:instrText xml:space="preserve"> REF _Ref509244928 \r \h </w:instrText>
      </w:r>
      <w:r w:rsidR="002C09A2" w:rsidRPr="002C09A2">
        <w:instrText xml:space="preserve"> \* MERGEFORMAT </w:instrText>
      </w:r>
      <w:r w:rsidRPr="002C09A2">
        <w:fldChar w:fldCharType="separate"/>
      </w:r>
      <w:r w:rsidR="00B3170B">
        <w:t>(a)</w:t>
      </w:r>
      <w:r w:rsidRPr="002C09A2">
        <w:fldChar w:fldCharType="end"/>
      </w:r>
      <w:r w:rsidR="00FE6B9E">
        <w:t xml:space="preserve"> </w:t>
      </w:r>
      <w:r w:rsidRPr="002C09A2">
        <w:t xml:space="preserve">above; </w:t>
      </w:r>
    </w:p>
    <w:p w14:paraId="24ACF00E" w14:textId="472AFDDB" w:rsidR="007E3234" w:rsidRPr="002C09A2" w:rsidRDefault="004A0C5C" w:rsidP="004B6405">
      <w:pPr>
        <w:pStyle w:val="AUShd3L4"/>
      </w:pPr>
      <w:r w:rsidRPr="002C09A2">
        <w:t xml:space="preserve">to comply with all </w:t>
      </w:r>
      <w:r w:rsidR="004118FC">
        <w:t xml:space="preserve">applicable </w:t>
      </w:r>
      <w:r w:rsidRPr="002C09A2">
        <w:t>policies and procedures (including any codes of conduct</w:t>
      </w:r>
      <w:r w:rsidR="004118FC">
        <w:t xml:space="preserve"> and work health and safety policies</w:t>
      </w:r>
      <w:r w:rsidRPr="002C09A2">
        <w:t>) as instructe</w:t>
      </w:r>
      <w:r w:rsidRPr="002C09A2">
        <w:t>d by the Firm and/or the Client from time to time</w:t>
      </w:r>
      <w:r w:rsidR="004118FC">
        <w:t xml:space="preserve"> to the extent that they are relevant and relate directly to the provision of the Services, including the manner in which the Contract conducts themselves</w:t>
      </w:r>
      <w:r w:rsidRPr="002C09A2">
        <w:t xml:space="preserve"> (provided that where there is any inconsistency betw</w:t>
      </w:r>
      <w:r w:rsidRPr="002C09A2">
        <w:t>een the policies and procedures of the Firm and those of the Client, the Firm’s policies and procedures will apply to the extent of the inconsistency unless otherwise stated by the Firm. A copy of the Firm’s policies and procedures can be found on [</w:t>
      </w:r>
      <w:r w:rsidRPr="002C09A2">
        <w:rPr>
          <w:b/>
          <w:i/>
          <w:highlight w:val="yellow"/>
        </w:rPr>
        <w:t>confirm</w:t>
      </w:r>
      <w:r w:rsidRPr="002C09A2">
        <w:t xml:space="preserve"> – the Firm’s intranet].);</w:t>
      </w:r>
    </w:p>
    <w:p w14:paraId="19820568" w14:textId="77777777" w:rsidR="007E3234" w:rsidRPr="002C09A2" w:rsidRDefault="004A0C5C" w:rsidP="004B6405">
      <w:pPr>
        <w:pStyle w:val="AUShd3L4"/>
      </w:pPr>
      <w:r w:rsidRPr="002C09A2">
        <w:t xml:space="preserve">to advise the Firm as soon as possible if, for any reason whatsoever, the Contractor becomes unable to supply any or all of the Services; </w:t>
      </w:r>
    </w:p>
    <w:p w14:paraId="2C1622BA" w14:textId="46F367DE" w:rsidR="007E3234" w:rsidRPr="002C09A2" w:rsidRDefault="004A0C5C" w:rsidP="004B6405">
      <w:pPr>
        <w:pStyle w:val="AUShd3L4"/>
      </w:pPr>
      <w:r w:rsidRPr="002C09A2">
        <w:t xml:space="preserve">without limiting clause </w:t>
      </w:r>
      <w:r w:rsidRPr="002C09A2">
        <w:fldChar w:fldCharType="begin"/>
      </w:r>
      <w:r w:rsidRPr="002C09A2">
        <w:instrText xml:space="preserve"> REF _Ref509244986 \r \h </w:instrText>
      </w:r>
      <w:r w:rsidR="002C09A2" w:rsidRPr="002C09A2">
        <w:instrText xml:space="preserve"> \* MERGEFORMAT </w:instrText>
      </w:r>
      <w:r w:rsidRPr="002C09A2">
        <w:fldChar w:fldCharType="separate"/>
      </w:r>
      <w:r w:rsidR="00B3170B">
        <w:t>17.5</w:t>
      </w:r>
      <w:r w:rsidRPr="002C09A2">
        <w:fldChar w:fldCharType="end"/>
      </w:r>
      <w:r w:rsidRPr="002C09A2">
        <w:t>, to duly account for all property of the Firm or the Client that is or was in the use, possession or control of the Contractor in connection with or resulting from providing the Services; and</w:t>
      </w:r>
    </w:p>
    <w:p w14:paraId="683EF908" w14:textId="77777777" w:rsidR="007E3234" w:rsidRPr="002C09A2" w:rsidRDefault="004A0C5C" w:rsidP="004B6405">
      <w:pPr>
        <w:pStyle w:val="AUShd3L4"/>
      </w:pPr>
      <w:r w:rsidRPr="002C09A2">
        <w:t>to contact the Fi</w:t>
      </w:r>
      <w:r w:rsidRPr="002C09A2">
        <w:t>rm immediately if:</w:t>
      </w:r>
    </w:p>
    <w:p w14:paraId="52E4A257" w14:textId="130B62A4" w:rsidR="007E3234" w:rsidRPr="002C09A2" w:rsidRDefault="004A0C5C" w:rsidP="004B6405">
      <w:pPr>
        <w:pStyle w:val="AUShd3L5"/>
      </w:pPr>
      <w:r w:rsidRPr="002C09A2">
        <w:t xml:space="preserve">the Client requests the Contractor to supply </w:t>
      </w:r>
      <w:r w:rsidR="00FE6B9E">
        <w:t xml:space="preserve">the Services or any other </w:t>
      </w:r>
      <w:r w:rsidRPr="002C09A2">
        <w:t>services at a place that is not set out in</w:t>
      </w:r>
      <w:r w:rsidR="00FE6B9E">
        <w:t xml:space="preserve"> </w:t>
      </w:r>
      <w:r w:rsidR="000B07D8">
        <w:fldChar w:fldCharType="begin"/>
      </w:r>
      <w:r w:rsidR="000B07D8">
        <w:instrText xml:space="preserve"> REF _Ref77346513 \n \h </w:instrText>
      </w:r>
      <w:r w:rsidR="000B07D8">
        <w:fldChar w:fldCharType="separate"/>
      </w:r>
      <w:r w:rsidR="00B3170B">
        <w:t>Schedule 2</w:t>
      </w:r>
      <w:r w:rsidR="000B07D8">
        <w:fldChar w:fldCharType="end"/>
      </w:r>
      <w:r w:rsidR="00FE6B9E">
        <w:t xml:space="preserve"> [</w:t>
      </w:r>
      <w:r w:rsidR="00FE6B9E" w:rsidRPr="00FE6B9E">
        <w:rPr>
          <w:highlight w:val="yellow"/>
        </w:rPr>
        <w:t>if OPTION C above – Ongoing Contract, also include:</w:t>
      </w:r>
      <w:r w:rsidR="00FE6B9E">
        <w:t xml:space="preserve"> </w:t>
      </w:r>
      <w:r w:rsidR="000C22FF">
        <w:t>or</w:t>
      </w:r>
      <w:r w:rsidR="00FE6B9E">
        <w:t xml:space="preserve"> in any subsequent</w:t>
      </w:r>
      <w:r w:rsidRPr="002C09A2">
        <w:t xml:space="preserve"> Engagement Offer</w:t>
      </w:r>
      <w:r w:rsidR="00FE6B9E" w:rsidRPr="00FE6B9E">
        <w:rPr>
          <w:highlight w:val="yellow"/>
        </w:rPr>
        <w:t>]</w:t>
      </w:r>
      <w:r w:rsidRPr="002C09A2">
        <w:t>; or</w:t>
      </w:r>
    </w:p>
    <w:p w14:paraId="2834B5CE" w14:textId="77777777" w:rsidR="007E3234" w:rsidRPr="002C09A2" w:rsidRDefault="004A0C5C" w:rsidP="004B6405">
      <w:pPr>
        <w:pStyle w:val="AUShd3L5"/>
      </w:pPr>
      <w:r w:rsidRPr="002C09A2">
        <w:t>the Contractor feels that their safety is at risk whilst engaged on an assignment.</w:t>
      </w:r>
    </w:p>
    <w:p w14:paraId="092F5D48" w14:textId="77EC9016" w:rsidR="007E3234" w:rsidRPr="002C09A2" w:rsidRDefault="004A0C5C" w:rsidP="00027269">
      <w:pPr>
        <w:pStyle w:val="AUShd3L3"/>
      </w:pPr>
      <w:r w:rsidRPr="002C09A2">
        <w:t>The Contractor will provide such reports about the supply of the Services as the Firm may reasonabl</w:t>
      </w:r>
      <w:r w:rsidRPr="002C09A2">
        <w:t xml:space="preserve">y require to the Firm’s representative named in </w:t>
      </w:r>
      <w:r w:rsidR="000B07D8">
        <w:fldChar w:fldCharType="begin"/>
      </w:r>
      <w:r w:rsidR="000B07D8">
        <w:instrText xml:space="preserve"> REF _Ref77346513 \n \h </w:instrText>
      </w:r>
      <w:r w:rsidR="000B07D8">
        <w:fldChar w:fldCharType="separate"/>
      </w:r>
      <w:r w:rsidR="00B3170B">
        <w:t>Schedule 2</w:t>
      </w:r>
      <w:r w:rsidR="000B07D8">
        <w:fldChar w:fldCharType="end"/>
      </w:r>
      <w:r w:rsidRPr="002C09A2">
        <w:t xml:space="preserve"> or to any other representative named by the </w:t>
      </w:r>
      <w:r w:rsidR="00FE6B9E">
        <w:t>Firm</w:t>
      </w:r>
      <w:r w:rsidR="00FE6B9E" w:rsidRPr="002C09A2">
        <w:t xml:space="preserve"> </w:t>
      </w:r>
      <w:r w:rsidRPr="002C09A2">
        <w:t xml:space="preserve">from time to time. </w:t>
      </w:r>
    </w:p>
    <w:p w14:paraId="791A4488" w14:textId="49FB1EA6" w:rsidR="007E3234" w:rsidRDefault="004A0C5C" w:rsidP="00A60A3B">
      <w:pPr>
        <w:pStyle w:val="AUShd3L3"/>
      </w:pPr>
      <w:r w:rsidRPr="002C09A2">
        <w:t xml:space="preserve">The Contractor </w:t>
      </w:r>
      <w:r w:rsidR="004118FC">
        <w:t>agrees that part of the provision of the Services includes liaising with and providing requested information to</w:t>
      </w:r>
      <w:r w:rsidRPr="002C09A2">
        <w:t xml:space="preserve"> any contractor management firm or other third party (i.e. external payroll provider), which the Firm has appointed to perform any of the Firm’s powers, tasks and re</w:t>
      </w:r>
      <w:r w:rsidRPr="002C09A2">
        <w:t>sponsibilities under this Agreement.</w:t>
      </w:r>
    </w:p>
    <w:p w14:paraId="1A691017" w14:textId="2BFB3DD8" w:rsidR="00D82AC9" w:rsidRDefault="004A0C5C" w:rsidP="00A60A3B">
      <w:pPr>
        <w:pStyle w:val="AUShd3L3"/>
      </w:pPr>
      <w:r>
        <w:t>The Contractor acknowledges and agrees that they are responsible for, and must indemnify the Firm in respect of</w:t>
      </w:r>
      <w:r w:rsidR="00B3170B" w:rsidRPr="00B3170B">
        <w:rPr>
          <w:color w:val="FF0000"/>
        </w:rPr>
        <w:t xml:space="preserve"> </w:t>
      </w:r>
      <w:r w:rsidR="00B3170B" w:rsidRPr="00A60A3B">
        <w:t>losses or outgoings (including taxes, employment related payments and entitlements and professional costs) arising as a result of</w:t>
      </w:r>
      <w:r w:rsidRPr="00A60A3B">
        <w:t xml:space="preserve"> </w:t>
      </w:r>
      <w:r w:rsidRPr="00A60A3B">
        <w:lastRenderedPageBreak/>
        <w:t xml:space="preserve">legislative and regulatory requirements concerning the provision of the Services </w:t>
      </w:r>
      <w:r>
        <w:t>by the Contractor, including all employment related payments and entitlements, including requirements arising under:</w:t>
      </w:r>
    </w:p>
    <w:p w14:paraId="0B4A6747" w14:textId="1B2C924A" w:rsidR="00D82AC9" w:rsidRPr="00D86838" w:rsidRDefault="004A0C5C" w:rsidP="00B3170B">
      <w:pPr>
        <w:pStyle w:val="AUShd3L4"/>
      </w:pPr>
      <w:r>
        <w:t xml:space="preserve">the </w:t>
      </w:r>
      <w:r w:rsidRPr="00B3170B">
        <w:rPr>
          <w:i/>
        </w:rPr>
        <w:t>Superannuation Guarantee (Admin</w:t>
      </w:r>
      <w:r w:rsidRPr="00B3170B">
        <w:rPr>
          <w:i/>
        </w:rPr>
        <w:t>istration) Act 1992</w:t>
      </w:r>
      <w:r w:rsidRPr="00B3170B">
        <w:t xml:space="preserve"> </w:t>
      </w:r>
      <w:r>
        <w:t xml:space="preserve">(Cth), other than to the extent that the Firm is liable to make superannuation contributions in accordance with </w:t>
      </w:r>
      <w:r w:rsidR="00027269">
        <w:t xml:space="preserve">clause </w:t>
      </w:r>
      <w:r w:rsidR="00027269">
        <w:fldChar w:fldCharType="begin"/>
      </w:r>
      <w:r w:rsidR="00027269">
        <w:instrText xml:space="preserve"> REF _Ref101516045 \r \h </w:instrText>
      </w:r>
      <w:r w:rsidR="00027269">
        <w:fldChar w:fldCharType="separate"/>
      </w:r>
      <w:r w:rsidR="00B3170B">
        <w:t>8.6</w:t>
      </w:r>
      <w:r w:rsidR="00027269">
        <w:fldChar w:fldCharType="end"/>
      </w:r>
      <w:r w:rsidR="00027269">
        <w:t xml:space="preserve"> of this Agreement</w:t>
      </w:r>
      <w:r>
        <w:t>;</w:t>
      </w:r>
    </w:p>
    <w:p w14:paraId="4068BC6D" w14:textId="5E38906B" w:rsidR="00D82AC9" w:rsidRPr="00D86838" w:rsidRDefault="004A0C5C" w:rsidP="00B3170B">
      <w:pPr>
        <w:pStyle w:val="AUShd3L4"/>
      </w:pPr>
      <w:r>
        <w:t>th</w:t>
      </w:r>
      <w:r>
        <w:t xml:space="preserve">e </w:t>
      </w:r>
      <w:r w:rsidRPr="00B3170B">
        <w:rPr>
          <w:i/>
        </w:rPr>
        <w:t>Income Tax Assessment Acts 1936</w:t>
      </w:r>
      <w:r w:rsidRPr="00B3170B">
        <w:t xml:space="preserve"> </w:t>
      </w:r>
      <w:r w:rsidRPr="007A5632">
        <w:t>and</w:t>
      </w:r>
      <w:r w:rsidRPr="00B3170B">
        <w:t xml:space="preserve"> </w:t>
      </w:r>
      <w:r w:rsidRPr="00B3170B">
        <w:rPr>
          <w:i/>
        </w:rPr>
        <w:t>1997</w:t>
      </w:r>
      <w:r>
        <w:t xml:space="preserve"> (Cth)</w:t>
      </w:r>
      <w:r w:rsidR="00B3170B">
        <w:t xml:space="preserve"> and </w:t>
      </w:r>
      <w:r w:rsidR="00B3170B">
        <w:rPr>
          <w:i/>
        </w:rPr>
        <w:t xml:space="preserve">Taxation Administration Act 1963 </w:t>
      </w:r>
      <w:r w:rsidR="00B3170B">
        <w:t>(Cth)</w:t>
      </w:r>
      <w:r>
        <w:t xml:space="preserve">; </w:t>
      </w:r>
    </w:p>
    <w:p w14:paraId="0D116CD4" w14:textId="77777777" w:rsidR="00D82AC9" w:rsidRPr="00131FF7" w:rsidRDefault="004A0C5C" w:rsidP="00B3170B">
      <w:pPr>
        <w:pStyle w:val="AUShd3L4"/>
      </w:pPr>
      <w:r>
        <w:t xml:space="preserve">the </w:t>
      </w:r>
      <w:r w:rsidRPr="00B3170B">
        <w:rPr>
          <w:i/>
        </w:rPr>
        <w:t>Fair Work Act 2009</w:t>
      </w:r>
      <w:r>
        <w:t xml:space="preserve"> (Cth);</w:t>
      </w:r>
    </w:p>
    <w:p w14:paraId="7088C293" w14:textId="03DD92E3" w:rsidR="00D82AC9" w:rsidRPr="00D86838" w:rsidRDefault="004A0C5C" w:rsidP="00B3170B">
      <w:pPr>
        <w:pStyle w:val="AUShd3L4"/>
      </w:pPr>
      <w:r>
        <w:t xml:space="preserve">the </w:t>
      </w:r>
      <w:commentRangeStart w:id="9"/>
      <w:r>
        <w:t>[</w:t>
      </w:r>
      <w:commentRangeEnd w:id="9"/>
      <w:r>
        <w:rPr>
          <w:rStyle w:val="CommentReference"/>
          <w:rFonts w:ascii="Times New Roman" w:hAnsi="Times New Roman" w:cs="Times New Roman"/>
        </w:rPr>
        <w:commentReference w:id="9"/>
      </w:r>
      <w:r w:rsidRPr="00B3170B">
        <w:rPr>
          <w:i/>
          <w:highlight w:val="yellow"/>
        </w:rPr>
        <w:t>Workers Compensation Act 1987</w:t>
      </w:r>
      <w:r w:rsidRPr="00B3170B">
        <w:rPr>
          <w:highlight w:val="yellow"/>
        </w:rPr>
        <w:t xml:space="preserve"> (NSW)</w:t>
      </w:r>
      <w:r>
        <w:t>]</w:t>
      </w:r>
      <w:r w:rsidRPr="00D86838">
        <w:t xml:space="preserve">; </w:t>
      </w:r>
    </w:p>
    <w:p w14:paraId="499D7F22" w14:textId="77777777" w:rsidR="00D82AC9" w:rsidRDefault="004A0C5C" w:rsidP="00B3170B">
      <w:pPr>
        <w:pStyle w:val="AUShd3L4"/>
      </w:pPr>
      <w:r>
        <w:t>s</w:t>
      </w:r>
      <w:r w:rsidRPr="00875096">
        <w:t xml:space="preserve">ubstantially equivalent provisions </w:t>
      </w:r>
      <w:r>
        <w:t>in</w:t>
      </w:r>
      <w:r w:rsidRPr="00875096">
        <w:t xml:space="preserve"> other releva</w:t>
      </w:r>
      <w:r>
        <w:t xml:space="preserve">nt jurisdictions, if </w:t>
      </w:r>
      <w:r>
        <w:t>applicable; and</w:t>
      </w:r>
    </w:p>
    <w:p w14:paraId="3A230D66" w14:textId="77777777" w:rsidR="00D82AC9" w:rsidRDefault="004A0C5C" w:rsidP="00B3170B">
      <w:pPr>
        <w:pStyle w:val="AUShd3L4"/>
      </w:pPr>
      <w:r>
        <w:t>any other applicable legislation or industrial agreement, such as an enterprise agreement or modern award,</w:t>
      </w:r>
    </w:p>
    <w:p w14:paraId="6DC5D7EC" w14:textId="77777777" w:rsidR="00D82AC9" w:rsidRPr="00875096" w:rsidRDefault="004A0C5C" w:rsidP="00D82AC9">
      <w:pPr>
        <w:pStyle w:val="LDIndent2"/>
      </w:pPr>
      <w:r>
        <w:t xml:space="preserve">(together, </w:t>
      </w:r>
      <w:r w:rsidRPr="0064258C">
        <w:rPr>
          <w:b/>
        </w:rPr>
        <w:t>Legislative Requirements</w:t>
      </w:r>
      <w:r>
        <w:t>).</w:t>
      </w:r>
    </w:p>
    <w:p w14:paraId="4E92F438" w14:textId="222B2833" w:rsidR="00D82AC9" w:rsidRPr="002C09A2" w:rsidRDefault="004A0C5C" w:rsidP="00A60A3B">
      <w:pPr>
        <w:pStyle w:val="AUShd3L3"/>
      </w:pPr>
      <w:r>
        <w:t xml:space="preserve">The Contractor must keep accurate, numbered accounting records of their </w:t>
      </w:r>
      <w:r w:rsidRPr="00774151">
        <w:t>compliance with the Leg</w:t>
      </w:r>
      <w:r w:rsidRPr="00774151">
        <w:t xml:space="preserve">islative Requirements for 6 years after the end of each financial year. The </w:t>
      </w:r>
      <w:r>
        <w:t>Firm</w:t>
      </w:r>
      <w:r w:rsidRPr="00774151">
        <w:t xml:space="preserve"> may inspect and audit the records at any reasonable time at the Contractor’s premises and at the </w:t>
      </w:r>
      <w:r>
        <w:t>Firm’s</w:t>
      </w:r>
      <w:r w:rsidRPr="00774151">
        <w:t xml:space="preserve"> expense.</w:t>
      </w:r>
    </w:p>
    <w:p w14:paraId="7FC40A24" w14:textId="77777777" w:rsidR="007E3234" w:rsidRPr="002C09A2" w:rsidRDefault="004A0C5C" w:rsidP="004B6405">
      <w:pPr>
        <w:pStyle w:val="AUShd3L2"/>
      </w:pPr>
      <w:r w:rsidRPr="002C09A2">
        <w:t>Indemnities</w:t>
      </w:r>
    </w:p>
    <w:p w14:paraId="1EC60748" w14:textId="77777777" w:rsidR="007E3234" w:rsidRDefault="004A0C5C" w:rsidP="004B6405">
      <w:pPr>
        <w:pStyle w:val="AUShd3L3"/>
      </w:pPr>
      <w:bookmarkStart w:id="10" w:name="_Ref77346755"/>
      <w:r w:rsidRPr="002C09A2">
        <w:t>The Contractor is liable for and indemnifies the F</w:t>
      </w:r>
      <w:r w:rsidRPr="002C09A2">
        <w:t>irm for any loss</w:t>
      </w:r>
      <w:r w:rsidR="00FE6B9E">
        <w:t>,</w:t>
      </w:r>
      <w:r w:rsidRPr="002C09A2">
        <w:t xml:space="preserve"> damage </w:t>
      </w:r>
      <w:r w:rsidR="00FE6B9E">
        <w:t xml:space="preserve">or costs (including reasonable legal costs on a solicitor and own client basis) </w:t>
      </w:r>
      <w:r w:rsidRPr="002C09A2">
        <w:t>suffered or liabilities incurred directly or indirectly by the Firm</w:t>
      </w:r>
      <w:r w:rsidR="00FE6B9E">
        <w:t xml:space="preserve"> or the Contractor</w:t>
      </w:r>
      <w:r w:rsidRPr="002C09A2">
        <w:t xml:space="preserve"> as a consequence of any act or omission by the Contractor in the </w:t>
      </w:r>
      <w:r w:rsidRPr="002C09A2">
        <w:t>course of supplying the Services</w:t>
      </w:r>
      <w:r w:rsidR="00FE6B9E">
        <w:t>, including but not limited to:</w:t>
      </w:r>
      <w:bookmarkEnd w:id="10"/>
    </w:p>
    <w:p w14:paraId="2E1226E8" w14:textId="77777777" w:rsidR="00FE6B9E" w:rsidRDefault="004A0C5C" w:rsidP="004B6405">
      <w:pPr>
        <w:pStyle w:val="AUShd3L4"/>
      </w:pPr>
      <w:r>
        <w:t>a breach by the Contractor of this Agreement;</w:t>
      </w:r>
    </w:p>
    <w:p w14:paraId="096B4C48" w14:textId="77777777" w:rsidR="00FE6B9E" w:rsidRDefault="004A0C5C" w:rsidP="004B6405">
      <w:pPr>
        <w:pStyle w:val="AUShd3L4"/>
      </w:pPr>
      <w:r>
        <w:t>any negligent, wilful or unlawful acts or omissions of the Contractor;</w:t>
      </w:r>
    </w:p>
    <w:p w14:paraId="745A09E5" w14:textId="77777777" w:rsidR="00FE6B9E" w:rsidRDefault="004A0C5C" w:rsidP="004B6405">
      <w:pPr>
        <w:pStyle w:val="AUShd3L4"/>
      </w:pPr>
      <w:r>
        <w:t xml:space="preserve">any personal injury, death or property damage caused by the acts or </w:t>
      </w:r>
      <w:r>
        <w:t>omissions of the Contractor;</w:t>
      </w:r>
    </w:p>
    <w:p w14:paraId="3D3A88AF" w14:textId="77777777" w:rsidR="00FE6B9E" w:rsidRDefault="004A0C5C" w:rsidP="004B6405">
      <w:pPr>
        <w:pStyle w:val="AUShd3L4"/>
      </w:pPr>
      <w:r>
        <w:t>the Services infringing on another person’s IP Rights; or</w:t>
      </w:r>
    </w:p>
    <w:p w14:paraId="099A6A09" w14:textId="77777777" w:rsidR="00FE6B9E" w:rsidRDefault="004A0C5C" w:rsidP="004B6405">
      <w:pPr>
        <w:pStyle w:val="AUShd3L4"/>
      </w:pPr>
      <w:r>
        <w:t>any breach of any obligation of confidence or privacy by the Contractor.</w:t>
      </w:r>
    </w:p>
    <w:p w14:paraId="03E28130" w14:textId="2835AB91" w:rsidR="00FE6B9E" w:rsidRPr="002C09A2" w:rsidRDefault="004A0C5C" w:rsidP="004B6405">
      <w:pPr>
        <w:pStyle w:val="AUShd3L3"/>
      </w:pPr>
      <w:r>
        <w:lastRenderedPageBreak/>
        <w:t>It is not necessary for the Firm to incur a cost or expense or make payment before enforcing a r</w:t>
      </w:r>
      <w:r>
        <w:t xml:space="preserve">ight of indemnity conferred by clause </w:t>
      </w:r>
      <w:r w:rsidR="00AE7418">
        <w:fldChar w:fldCharType="begin"/>
      </w:r>
      <w:r w:rsidR="00AE7418">
        <w:instrText xml:space="preserve"> REF _Ref77346755 \n \h </w:instrText>
      </w:r>
      <w:r w:rsidR="00AE7418">
        <w:fldChar w:fldCharType="separate"/>
      </w:r>
      <w:r w:rsidR="00B3170B">
        <w:t>7.1</w:t>
      </w:r>
      <w:r w:rsidR="00AE7418">
        <w:fldChar w:fldCharType="end"/>
      </w:r>
      <w:r>
        <w:t>.</w:t>
      </w:r>
    </w:p>
    <w:p w14:paraId="2382BE78" w14:textId="77777777" w:rsidR="007E3234" w:rsidRPr="002C09A2" w:rsidRDefault="004A0C5C" w:rsidP="000C22FF">
      <w:pPr>
        <w:pStyle w:val="AUShd3L3"/>
      </w:pPr>
      <w:r w:rsidRPr="002C09A2">
        <w:t xml:space="preserve">The liability of the Contractor for loss or damage to the Firm will be reduced proportionately to the extent of the Firm’s </w:t>
      </w:r>
      <w:r w:rsidRPr="002C09A2">
        <w:t>negligent or wilful act or omission, or failure to comply with its obligations under this Agreement.</w:t>
      </w:r>
    </w:p>
    <w:p w14:paraId="69D1C5A0" w14:textId="77777777" w:rsidR="007E3234" w:rsidRPr="00A60A3B" w:rsidRDefault="004A0C5C" w:rsidP="004B6405">
      <w:pPr>
        <w:pStyle w:val="AUShd3L2"/>
      </w:pPr>
      <w:r w:rsidRPr="00A60A3B">
        <w:t>Payment for Services &amp; Invoicing</w:t>
      </w:r>
    </w:p>
    <w:p w14:paraId="2F9788A2" w14:textId="77777777" w:rsidR="007E3234" w:rsidRPr="002C09A2" w:rsidRDefault="004A0C5C" w:rsidP="004B6405">
      <w:pPr>
        <w:pStyle w:val="AUShd3L3"/>
      </w:pPr>
      <w:r w:rsidRPr="002C09A2">
        <w:t xml:space="preserve">The Contractor agrees that any payment made in accordance with </w:t>
      </w:r>
      <w:r w:rsidR="00230C6E">
        <w:t xml:space="preserve">this Agreement </w:t>
      </w:r>
      <w:r w:rsidRPr="002C09A2">
        <w:t>shall be based solely on the Services supplied, charged at an agreed rate, but excluding time engaged whilst remedying defective or unsatisfactory work for which the Contractor i</w:t>
      </w:r>
      <w:r w:rsidRPr="002C09A2">
        <w:t>s responsible. The Contractor shall not be entitled to any other benefits, payments or entitlements other than those expressly contemplated by this Agreement.</w:t>
      </w:r>
    </w:p>
    <w:p w14:paraId="63616BD7" w14:textId="5DB49003" w:rsidR="007E3234" w:rsidRPr="002C09A2" w:rsidRDefault="004A0C5C" w:rsidP="004B6405">
      <w:pPr>
        <w:pStyle w:val="AUShd3L3"/>
      </w:pPr>
      <w:r w:rsidRPr="002C09A2">
        <w:t>Provided the Contractor complies with this Agreement, as consideration for properly supplying the</w:t>
      </w:r>
      <w:r w:rsidRPr="002C09A2">
        <w:t xml:space="preserve"> Services, the </w:t>
      </w:r>
      <w:r w:rsidR="00230C6E">
        <w:t>rate</w:t>
      </w:r>
      <w:r w:rsidRPr="002C09A2">
        <w:t xml:space="preserve"> payable by the Firm to the Contractor shall be the amount set out in </w:t>
      </w:r>
      <w:r w:rsidR="000B07D8">
        <w:fldChar w:fldCharType="begin"/>
      </w:r>
      <w:r w:rsidR="000B07D8">
        <w:instrText xml:space="preserve"> REF _Ref77346513 \n \h </w:instrText>
      </w:r>
      <w:r w:rsidR="000B07D8">
        <w:fldChar w:fldCharType="separate"/>
      </w:r>
      <w:r w:rsidR="00B3170B">
        <w:t>Schedule 2</w:t>
      </w:r>
      <w:r w:rsidR="000B07D8">
        <w:fldChar w:fldCharType="end"/>
      </w:r>
      <w:r w:rsidR="00230C6E">
        <w:t xml:space="preserve"> OR </w:t>
      </w:r>
      <w:r w:rsidR="00230C6E" w:rsidRPr="00377FC3">
        <w:rPr>
          <w:highlight w:val="yellow"/>
        </w:rPr>
        <w:t>[if OPTION C above – Ongoing Contract, also include</w:t>
      </w:r>
      <w:r w:rsidR="00230C6E">
        <w:t>: or in any subsequent Engagement Offer, as applicable]</w:t>
      </w:r>
      <w:r w:rsidRPr="002C09A2">
        <w:t xml:space="preserve"> (“</w:t>
      </w:r>
      <w:r w:rsidR="00230C6E" w:rsidRPr="00230C6E">
        <w:rPr>
          <w:b/>
        </w:rPr>
        <w:t>Service</w:t>
      </w:r>
      <w:r w:rsidR="00230C6E">
        <w:t xml:space="preserve"> </w:t>
      </w:r>
      <w:r w:rsidRPr="002C09A2">
        <w:rPr>
          <w:b/>
        </w:rPr>
        <w:t>Fees</w:t>
      </w:r>
      <w:r w:rsidRPr="002C09A2">
        <w:t xml:space="preserve">”). </w:t>
      </w:r>
    </w:p>
    <w:p w14:paraId="2B7311C4" w14:textId="6ECA7C13" w:rsidR="007E3234" w:rsidRPr="002C09A2" w:rsidRDefault="004A0C5C" w:rsidP="004B6405">
      <w:pPr>
        <w:pStyle w:val="AUShd3L3"/>
      </w:pPr>
      <w:r w:rsidRPr="002C09A2">
        <w:t>The Contractor must provide the Firm with a</w:t>
      </w:r>
      <w:r w:rsidR="00230C6E">
        <w:t xml:space="preserve"> proper tax i</w:t>
      </w:r>
      <w:r w:rsidR="00230C6E" w:rsidRPr="002C09A2">
        <w:t>nvoice</w:t>
      </w:r>
      <w:r w:rsidR="00230C6E">
        <w:t xml:space="preserve"> </w:t>
      </w:r>
      <w:r w:rsidR="00230C6E" w:rsidRPr="002C09A2">
        <w:t>(“</w:t>
      </w:r>
      <w:r w:rsidR="00230C6E" w:rsidRPr="002C09A2">
        <w:rPr>
          <w:b/>
        </w:rPr>
        <w:t>Invoice</w:t>
      </w:r>
      <w:r w:rsidR="00230C6E" w:rsidRPr="002C09A2">
        <w:t xml:space="preserve">”) </w:t>
      </w:r>
      <w:r w:rsidRPr="002C09A2">
        <w:t xml:space="preserve">before the Firm is required to pay to </w:t>
      </w:r>
      <w:r w:rsidRPr="002C09A2">
        <w:rPr>
          <w:lang w:val="en-GB"/>
        </w:rPr>
        <w:t xml:space="preserve">the Contractor </w:t>
      </w:r>
      <w:r w:rsidRPr="002C09A2">
        <w:t xml:space="preserve">any </w:t>
      </w:r>
      <w:r w:rsidR="00230C6E">
        <w:t xml:space="preserve">Service </w:t>
      </w:r>
      <w:r w:rsidRPr="002C09A2">
        <w:t>Fees (and any applicable GST) and following confirmat</w:t>
      </w:r>
      <w:r w:rsidRPr="002C09A2">
        <w:t>ion from the Firm that either of the following has occurred:</w:t>
      </w:r>
    </w:p>
    <w:p w14:paraId="787D4CF0" w14:textId="77777777" w:rsidR="007E3234" w:rsidRPr="002C09A2" w:rsidRDefault="004A0C5C" w:rsidP="004B6405">
      <w:pPr>
        <w:pStyle w:val="AUShd3L4"/>
      </w:pPr>
      <w:r w:rsidRPr="002C09A2">
        <w:t>the Contractor has submitted a timesheet to the Firm approved in writing by the relevant Client; or</w:t>
      </w:r>
    </w:p>
    <w:p w14:paraId="79FD90FD" w14:textId="77777777" w:rsidR="007E3234" w:rsidRPr="002C09A2" w:rsidRDefault="004A0C5C" w:rsidP="004B6405">
      <w:pPr>
        <w:pStyle w:val="AUShd3L4"/>
      </w:pPr>
      <w:r w:rsidRPr="002C09A2">
        <w:t>the relevant Client has confirmed that the scope of work has been completed by the Contractor t</w:t>
      </w:r>
      <w:r w:rsidRPr="002C09A2">
        <w:t>o the Client’s satisfaction.</w:t>
      </w:r>
    </w:p>
    <w:p w14:paraId="0FB03937" w14:textId="3DD1950D" w:rsidR="007E3234" w:rsidRPr="002C09A2" w:rsidRDefault="004A0C5C" w:rsidP="004B6405">
      <w:pPr>
        <w:pStyle w:val="AUShd3L3"/>
      </w:pPr>
      <w:r w:rsidRPr="002C09A2">
        <w:t>The Invoice must contain complete, correct and clear explanations, details and descriptions of the Services supplied, the hours and time and expenses incurred and spent in properly supplying the Services, and other relevant and</w:t>
      </w:r>
      <w:r w:rsidRPr="002C09A2">
        <w:t xml:space="preserve"> applicable information required by the Firm. Details pertaining to the times at/within which the Invoice shall be rendered and paid are as set out in </w:t>
      </w:r>
      <w:r w:rsidR="000B07D8">
        <w:fldChar w:fldCharType="begin"/>
      </w:r>
      <w:r w:rsidR="000B07D8">
        <w:instrText xml:space="preserve"> REF _Ref77346513 \n \h </w:instrText>
      </w:r>
      <w:r w:rsidR="000B07D8">
        <w:fldChar w:fldCharType="separate"/>
      </w:r>
      <w:r w:rsidR="00B3170B">
        <w:t>Schedule 2</w:t>
      </w:r>
      <w:r w:rsidR="000B07D8">
        <w:fldChar w:fldCharType="end"/>
      </w:r>
      <w:r w:rsidR="00230C6E">
        <w:t xml:space="preserve"> [</w:t>
      </w:r>
      <w:r w:rsidR="00230C6E" w:rsidRPr="002F7C00">
        <w:rPr>
          <w:highlight w:val="yellow"/>
        </w:rPr>
        <w:t>if O</w:t>
      </w:r>
      <w:r w:rsidR="00230C6E" w:rsidRPr="004E65A7">
        <w:rPr>
          <w:highlight w:val="yellow"/>
        </w:rPr>
        <w:t xml:space="preserve">PTION C </w:t>
      </w:r>
      <w:r w:rsidR="00230C6E">
        <w:rPr>
          <w:highlight w:val="yellow"/>
        </w:rPr>
        <w:t xml:space="preserve">above </w:t>
      </w:r>
      <w:r w:rsidR="00230C6E" w:rsidRPr="004E65A7">
        <w:rPr>
          <w:highlight w:val="yellow"/>
        </w:rPr>
        <w:t xml:space="preserve">– Ongoing </w:t>
      </w:r>
      <w:r w:rsidR="00230C6E">
        <w:rPr>
          <w:highlight w:val="yellow"/>
        </w:rPr>
        <w:t>Contract</w:t>
      </w:r>
      <w:r w:rsidR="00230C6E" w:rsidRPr="00AF06C8">
        <w:rPr>
          <w:highlight w:val="yellow"/>
        </w:rPr>
        <w:t>:</w:t>
      </w:r>
      <w:r w:rsidR="00230C6E" w:rsidRPr="004E65A7">
        <w:t xml:space="preserve"> </w:t>
      </w:r>
      <w:r w:rsidR="00230C6E" w:rsidRPr="00917084">
        <w:t>unless otherwise specified in the Engagement Offer</w:t>
      </w:r>
      <w:r w:rsidR="00230C6E">
        <w:t>]</w:t>
      </w:r>
      <w:r w:rsidRPr="002C09A2">
        <w:t>.</w:t>
      </w:r>
    </w:p>
    <w:p w14:paraId="768FBDD5" w14:textId="77777777" w:rsidR="007E3234" w:rsidRPr="002C09A2" w:rsidRDefault="004A0C5C" w:rsidP="004B6405">
      <w:pPr>
        <w:pStyle w:val="AUShd3L3"/>
      </w:pPr>
      <w:r w:rsidRPr="002C09A2">
        <w:t>Deductions and set-offs may be made by the Firm from the</w:t>
      </w:r>
      <w:r w:rsidR="00230C6E">
        <w:t xml:space="preserve"> Service</w:t>
      </w:r>
      <w:r w:rsidRPr="002C09A2">
        <w:t xml:space="preserve"> Fees for (without limitation):</w:t>
      </w:r>
    </w:p>
    <w:p w14:paraId="03727FD5" w14:textId="77777777" w:rsidR="007E3234" w:rsidRPr="002C09A2" w:rsidRDefault="004A0C5C" w:rsidP="004B6405">
      <w:pPr>
        <w:pStyle w:val="AUShd3L4"/>
      </w:pPr>
      <w:r w:rsidRPr="002C09A2">
        <w:t>taxes;</w:t>
      </w:r>
    </w:p>
    <w:p w14:paraId="5A9EADC6" w14:textId="77777777" w:rsidR="007E3234" w:rsidRPr="002C09A2" w:rsidRDefault="004A0C5C" w:rsidP="004B6405">
      <w:pPr>
        <w:pStyle w:val="AUShd3L4"/>
      </w:pPr>
      <w:r w:rsidRPr="002C09A2">
        <w:t xml:space="preserve">failure to return Firm property; </w:t>
      </w:r>
    </w:p>
    <w:p w14:paraId="147D62E5" w14:textId="77777777" w:rsidR="007E3234" w:rsidRPr="002C09A2" w:rsidRDefault="004A0C5C" w:rsidP="004B6405">
      <w:pPr>
        <w:pStyle w:val="AUShd3L4"/>
      </w:pPr>
      <w:r w:rsidRPr="002C09A2">
        <w:t>over payment of</w:t>
      </w:r>
      <w:r w:rsidR="00230C6E">
        <w:t xml:space="preserve"> the Service</w:t>
      </w:r>
      <w:r w:rsidRPr="002C09A2">
        <w:t xml:space="preserve"> Fees; or </w:t>
      </w:r>
    </w:p>
    <w:p w14:paraId="29479621" w14:textId="77777777" w:rsidR="007E3234" w:rsidRPr="002C09A2" w:rsidRDefault="004A0C5C" w:rsidP="004B6405">
      <w:pPr>
        <w:pStyle w:val="AUShd3L4"/>
      </w:pPr>
      <w:r w:rsidRPr="002C09A2">
        <w:t>for any other amounts owed to the Firm.</w:t>
      </w:r>
    </w:p>
    <w:p w14:paraId="597C2E2E" w14:textId="152E61B6" w:rsidR="00027269" w:rsidRDefault="004A0C5C">
      <w:pPr>
        <w:pStyle w:val="AUShd3L3"/>
      </w:pPr>
      <w:bookmarkStart w:id="11" w:name="_Ref101516045"/>
      <w:r w:rsidRPr="00027269">
        <w:t xml:space="preserve">If required by the </w:t>
      </w:r>
      <w:r w:rsidRPr="00A60A3B">
        <w:rPr>
          <w:i/>
        </w:rPr>
        <w:t>Superannuation Guarantee (Administration) Act 1992</w:t>
      </w:r>
      <w:r w:rsidRPr="00027269">
        <w:t xml:space="preserve"> (Cth), the </w:t>
      </w:r>
      <w:r>
        <w:t>Firm</w:t>
      </w:r>
      <w:r w:rsidRPr="00027269">
        <w:t xml:space="preserve"> will make superannuation contributions to a complying supe</w:t>
      </w:r>
      <w:r w:rsidRPr="00027269">
        <w:t xml:space="preserve">rannuation fund on behalf </w:t>
      </w:r>
      <w:r w:rsidRPr="00027269">
        <w:lastRenderedPageBreak/>
        <w:t>of the Contractor, in accordance with the minimum legislative requirements. The</w:t>
      </w:r>
      <w:r>
        <w:t xml:space="preserve"> Service</w:t>
      </w:r>
      <w:r w:rsidRPr="00027269">
        <w:t xml:space="preserve"> Fee is [</w:t>
      </w:r>
      <w:r w:rsidRPr="00A60A3B">
        <w:rPr>
          <w:highlight w:val="yellow"/>
        </w:rPr>
        <w:t>exclusive/inclusive</w:t>
      </w:r>
      <w:r w:rsidRPr="00027269">
        <w:t>] of superannuation contributions.</w:t>
      </w:r>
      <w:bookmarkEnd w:id="11"/>
    </w:p>
    <w:p w14:paraId="3A572689" w14:textId="06111C6D" w:rsidR="007E3234" w:rsidRPr="002C09A2" w:rsidRDefault="004A0C5C" w:rsidP="004B6405">
      <w:pPr>
        <w:pStyle w:val="AUShd3L3"/>
      </w:pPr>
      <w:r w:rsidRPr="002C09A2">
        <w:t>Save as may be agreed in</w:t>
      </w:r>
      <w:r w:rsidR="00230C6E">
        <w:t xml:space="preserve"> writing between the Parties</w:t>
      </w:r>
      <w:r w:rsidRPr="002C09A2">
        <w:t>, the Contractor is responsi</w:t>
      </w:r>
      <w:r w:rsidRPr="002C09A2">
        <w:t>ble for all expenses which the Contractor incurs in supplying the Services.</w:t>
      </w:r>
    </w:p>
    <w:p w14:paraId="3C6E389A" w14:textId="77777777" w:rsidR="007E3234" w:rsidRPr="002C09A2" w:rsidRDefault="004A0C5C" w:rsidP="004B6405">
      <w:pPr>
        <w:pStyle w:val="AUShd3L3"/>
      </w:pPr>
      <w:r w:rsidRPr="002C09A2">
        <w:t>Payment of any Invoice to the Contractor does not infer unconditional acceptance of the Services and does not waive the Firm’s or Client’s rights to seek redress or otherwise shoul</w:t>
      </w:r>
      <w:r w:rsidRPr="002C09A2">
        <w:t xml:space="preserve">d the Contractor or the Services be found to have breached or not complied with this Agreement. </w:t>
      </w:r>
    </w:p>
    <w:p w14:paraId="6B7E35D3" w14:textId="77777777" w:rsidR="007E3234" w:rsidRPr="002C09A2" w:rsidRDefault="004A0C5C" w:rsidP="004B6405">
      <w:pPr>
        <w:pStyle w:val="AUShd3L2"/>
      </w:pPr>
      <w:bookmarkStart w:id="12" w:name="_Ref509312984"/>
      <w:r w:rsidRPr="002C09A2">
        <w:t>GST</w:t>
      </w:r>
      <w:bookmarkEnd w:id="12"/>
    </w:p>
    <w:p w14:paraId="63E3BD3C" w14:textId="77777777" w:rsidR="007E3234" w:rsidRPr="002C09A2" w:rsidRDefault="004A0C5C" w:rsidP="004B6405">
      <w:pPr>
        <w:pStyle w:val="AUShd3L3"/>
      </w:pPr>
      <w:bookmarkStart w:id="13" w:name="_Ref337800360"/>
      <w:bookmarkStart w:id="14" w:name="_Toc337823883"/>
      <w:bookmarkStart w:id="15" w:name="_Toc397351571"/>
      <w:r w:rsidRPr="002C09A2">
        <w:t>Interpretation</w:t>
      </w:r>
      <w:bookmarkEnd w:id="13"/>
      <w:bookmarkEnd w:id="14"/>
      <w:bookmarkEnd w:id="15"/>
    </w:p>
    <w:p w14:paraId="32DFA20E" w14:textId="0ECFDC37" w:rsidR="007E3234" w:rsidRPr="002C09A2" w:rsidRDefault="004A0C5C">
      <w:pPr>
        <w:pStyle w:val="AUScheme3Cont2"/>
        <w:spacing w:afterLines="120" w:after="288" w:line="288" w:lineRule="auto"/>
        <w:rPr>
          <w:sz w:val="20"/>
        </w:rPr>
      </w:pPr>
      <w:r w:rsidRPr="002C09A2">
        <w:rPr>
          <w:sz w:val="20"/>
        </w:rPr>
        <w:t xml:space="preserve">In this clause </w:t>
      </w:r>
      <w:r w:rsidRPr="002C09A2">
        <w:rPr>
          <w:sz w:val="20"/>
        </w:rPr>
        <w:fldChar w:fldCharType="begin"/>
      </w:r>
      <w:r w:rsidRPr="002C09A2">
        <w:rPr>
          <w:sz w:val="20"/>
        </w:rPr>
        <w:instrText xml:space="preserve"> REF _Ref509312984 \r \h </w:instrText>
      </w:r>
      <w:r w:rsidR="002C09A2" w:rsidRPr="002C09A2">
        <w:rPr>
          <w:sz w:val="20"/>
        </w:rPr>
        <w:instrText xml:space="preserve"> \* MERGEFORMAT </w:instrText>
      </w:r>
      <w:r w:rsidRPr="002C09A2">
        <w:rPr>
          <w:sz w:val="20"/>
        </w:rPr>
      </w:r>
      <w:r w:rsidRPr="002C09A2">
        <w:rPr>
          <w:sz w:val="20"/>
        </w:rPr>
        <w:fldChar w:fldCharType="separate"/>
      </w:r>
      <w:r w:rsidR="00B3170B">
        <w:rPr>
          <w:sz w:val="20"/>
        </w:rPr>
        <w:t>9</w:t>
      </w:r>
      <w:r w:rsidRPr="002C09A2">
        <w:rPr>
          <w:sz w:val="20"/>
        </w:rPr>
        <w:fldChar w:fldCharType="end"/>
      </w:r>
      <w:r w:rsidRPr="002C09A2">
        <w:rPr>
          <w:sz w:val="20"/>
        </w:rPr>
        <w:t>,</w:t>
      </w:r>
      <w:r w:rsidRPr="002C09A2">
        <w:rPr>
          <w:b/>
          <w:sz w:val="20"/>
        </w:rPr>
        <w:t xml:space="preserve"> </w:t>
      </w:r>
      <w:r w:rsidRPr="002C09A2">
        <w:rPr>
          <w:sz w:val="20"/>
        </w:rPr>
        <w:t>a word or expr</w:t>
      </w:r>
      <w:r w:rsidRPr="002C09A2">
        <w:rPr>
          <w:sz w:val="20"/>
        </w:rPr>
        <w:t>ession defined in the GST Act which is not otherwise defined in this Agreement has the meaning given to it in that Act.</w:t>
      </w:r>
    </w:p>
    <w:p w14:paraId="4858C535" w14:textId="77777777" w:rsidR="007E3234" w:rsidRPr="002C09A2" w:rsidRDefault="004A0C5C" w:rsidP="004B6405">
      <w:pPr>
        <w:pStyle w:val="AUShd3L3"/>
      </w:pPr>
      <w:bookmarkStart w:id="16" w:name="_Ref11570320"/>
      <w:bookmarkStart w:id="17" w:name="_Toc337823884"/>
      <w:bookmarkStart w:id="18" w:name="_Toc397351572"/>
      <w:r>
        <w:t xml:space="preserve">Consideration </w:t>
      </w:r>
      <w:r w:rsidRPr="002C09A2">
        <w:t xml:space="preserve">GST </w:t>
      </w:r>
      <w:bookmarkEnd w:id="16"/>
      <w:bookmarkEnd w:id="17"/>
      <w:bookmarkEnd w:id="18"/>
      <w:r>
        <w:t>exclusive</w:t>
      </w:r>
    </w:p>
    <w:p w14:paraId="10925F18" w14:textId="77777777" w:rsidR="007E3234" w:rsidRPr="002C09A2" w:rsidRDefault="004A0C5C">
      <w:pPr>
        <w:pStyle w:val="AUScheme3Cont2"/>
        <w:spacing w:afterLines="120" w:after="288" w:line="288" w:lineRule="auto"/>
        <w:rPr>
          <w:sz w:val="20"/>
        </w:rPr>
      </w:pPr>
      <w:r>
        <w:rPr>
          <w:sz w:val="20"/>
        </w:rPr>
        <w:t>The Parties agree that a</w:t>
      </w:r>
      <w:r w:rsidRPr="002C09A2">
        <w:rPr>
          <w:sz w:val="20"/>
        </w:rPr>
        <w:t xml:space="preserve">ll consideration provided under this Agreement is exclusive of GST unless it is </w:t>
      </w:r>
      <w:r w:rsidRPr="002C09A2">
        <w:rPr>
          <w:sz w:val="20"/>
        </w:rPr>
        <w:t>specifically expressed to be GST inclusive. If a party (“</w:t>
      </w:r>
      <w:r w:rsidRPr="002C09A2">
        <w:rPr>
          <w:b/>
          <w:sz w:val="20"/>
        </w:rPr>
        <w:t>Supplier</w:t>
      </w:r>
      <w:r w:rsidRPr="002C09A2">
        <w:rPr>
          <w:sz w:val="20"/>
        </w:rPr>
        <w:t>”) makes a taxable supply to another party (“</w:t>
      </w:r>
      <w:r w:rsidRPr="002C09A2">
        <w:rPr>
          <w:b/>
          <w:sz w:val="20"/>
        </w:rPr>
        <w:t>Recipient</w:t>
      </w:r>
      <w:r w:rsidRPr="002C09A2">
        <w:rPr>
          <w:sz w:val="20"/>
        </w:rPr>
        <w:t xml:space="preserve">”) under or in connection with this Agreement in respect of which GST is payable, the Recipient must pay the Supplier an </w:t>
      </w:r>
      <w:r w:rsidRPr="002C09A2">
        <w:rPr>
          <w:sz w:val="20"/>
        </w:rPr>
        <w:t>additional amount equal to the GST payable on the supply (unless the consideration for the taxable supply was specified to include GST). The additional amount must be paid by the Recipient by the later of:</w:t>
      </w:r>
    </w:p>
    <w:p w14:paraId="5A56D137" w14:textId="77777777" w:rsidR="007E3234" w:rsidRPr="002C09A2" w:rsidRDefault="004A0C5C" w:rsidP="004B6405">
      <w:pPr>
        <w:pStyle w:val="AUShd3L4"/>
      </w:pPr>
      <w:r w:rsidRPr="002C09A2">
        <w:t>the date when any consideration for the taxable su</w:t>
      </w:r>
      <w:r w:rsidRPr="002C09A2">
        <w:t>pply is first paid or provided; and</w:t>
      </w:r>
    </w:p>
    <w:p w14:paraId="4FA51F58" w14:textId="77777777" w:rsidR="007E3234" w:rsidRPr="002C09A2" w:rsidRDefault="004A0C5C" w:rsidP="004B6405">
      <w:pPr>
        <w:pStyle w:val="AUShd3L4"/>
      </w:pPr>
      <w:r w:rsidRPr="002C09A2">
        <w:t>the date when the Supplier issues a tax invoice to the Recipient.</w:t>
      </w:r>
    </w:p>
    <w:p w14:paraId="0CB0502F" w14:textId="77777777" w:rsidR="007E3234" w:rsidRPr="002C09A2" w:rsidRDefault="004A0C5C" w:rsidP="004B6405">
      <w:pPr>
        <w:pStyle w:val="AUShd3L3"/>
      </w:pPr>
      <w:bookmarkStart w:id="19" w:name="_Ref337801345"/>
      <w:bookmarkStart w:id="20" w:name="_Toc337823885"/>
      <w:bookmarkStart w:id="21" w:name="_Toc397351573"/>
      <w:r w:rsidRPr="002C09A2">
        <w:t>Adjustment events</w:t>
      </w:r>
      <w:bookmarkEnd w:id="19"/>
      <w:bookmarkEnd w:id="20"/>
      <w:bookmarkEnd w:id="21"/>
    </w:p>
    <w:p w14:paraId="6300CD0D" w14:textId="49A69196" w:rsidR="007E3234" w:rsidRPr="002C09A2" w:rsidRDefault="004A0C5C">
      <w:pPr>
        <w:pStyle w:val="AUScheme3Cont2"/>
        <w:spacing w:afterLines="120" w:after="288" w:line="288" w:lineRule="auto"/>
        <w:rPr>
          <w:sz w:val="20"/>
        </w:rPr>
      </w:pPr>
      <w:r w:rsidRPr="002C09A2">
        <w:rPr>
          <w:sz w:val="20"/>
        </w:rPr>
        <w:t xml:space="preserve">If an adjustment event varies the amount of GST payable by a Supplier under this Agreement, the Supplier must adjust the amount payable </w:t>
      </w:r>
      <w:r w:rsidRPr="002C09A2">
        <w:rPr>
          <w:sz w:val="20"/>
        </w:rPr>
        <w:t>by the Recipient to take account of the adjustment event. Any resulting payment must be paid by the Supplier to the Recipient, or the Recipient to the Supplier (as appropriate) within 10 Business Days of the Supplier becoming aware of the adjustment event.</w:t>
      </w:r>
      <w:r w:rsidRPr="002C09A2">
        <w:rPr>
          <w:sz w:val="20"/>
        </w:rPr>
        <w:t xml:space="preserve"> Any payment under this clause is deemed to be an increase or decrease of the additional amount payable under clause </w:t>
      </w:r>
      <w:r w:rsidRPr="002C09A2">
        <w:rPr>
          <w:sz w:val="20"/>
        </w:rPr>
        <w:fldChar w:fldCharType="begin"/>
      </w:r>
      <w:r w:rsidRPr="002C09A2">
        <w:rPr>
          <w:sz w:val="20"/>
        </w:rPr>
        <w:instrText xml:space="preserve"> REF _Ref11570320 \r \h </w:instrText>
      </w:r>
      <w:r w:rsidR="002C09A2" w:rsidRPr="002C09A2">
        <w:rPr>
          <w:sz w:val="20"/>
        </w:rPr>
        <w:instrText xml:space="preserve"> \* MERGEFORMAT </w:instrText>
      </w:r>
      <w:r w:rsidRPr="002C09A2">
        <w:rPr>
          <w:sz w:val="20"/>
        </w:rPr>
      </w:r>
      <w:r w:rsidRPr="002C09A2">
        <w:rPr>
          <w:sz w:val="20"/>
        </w:rPr>
        <w:fldChar w:fldCharType="separate"/>
      </w:r>
      <w:r w:rsidR="00B3170B">
        <w:rPr>
          <w:sz w:val="20"/>
        </w:rPr>
        <w:t>9.2</w:t>
      </w:r>
      <w:r w:rsidRPr="002C09A2">
        <w:rPr>
          <w:sz w:val="20"/>
        </w:rPr>
        <w:fldChar w:fldCharType="end"/>
      </w:r>
      <w:r w:rsidRPr="002C09A2">
        <w:rPr>
          <w:sz w:val="20"/>
        </w:rPr>
        <w:t>.</w:t>
      </w:r>
    </w:p>
    <w:p w14:paraId="30C74B7B" w14:textId="77777777" w:rsidR="007E3234" w:rsidRPr="002C09A2" w:rsidRDefault="004A0C5C" w:rsidP="004B6405">
      <w:pPr>
        <w:pStyle w:val="AUShd3L3"/>
      </w:pPr>
      <w:bookmarkStart w:id="22" w:name="_Ref337801721"/>
      <w:bookmarkStart w:id="23" w:name="_Toc337823888"/>
      <w:bookmarkStart w:id="24" w:name="_Toc397351575"/>
      <w:r w:rsidRPr="002C09A2">
        <w:t>Reimbursements</w:t>
      </w:r>
      <w:bookmarkEnd w:id="22"/>
      <w:bookmarkEnd w:id="23"/>
      <w:bookmarkEnd w:id="24"/>
    </w:p>
    <w:p w14:paraId="68A78CC4" w14:textId="77777777" w:rsidR="007E3234" w:rsidRPr="002C09A2" w:rsidRDefault="004A0C5C">
      <w:pPr>
        <w:pStyle w:val="AUScheme3Cont2"/>
        <w:spacing w:afterLines="120" w:after="288" w:line="288" w:lineRule="auto"/>
        <w:rPr>
          <w:sz w:val="20"/>
        </w:rPr>
      </w:pPr>
      <w:r w:rsidRPr="002C09A2">
        <w:rPr>
          <w:sz w:val="20"/>
        </w:rPr>
        <w:t>Subject to a</w:t>
      </w:r>
      <w:r w:rsidRPr="002C09A2">
        <w:rPr>
          <w:sz w:val="20"/>
        </w:rPr>
        <w:t>n express provision in this Agreement to the contrary, any payment, reimbursement or indemnity required to be made to a party (“</w:t>
      </w:r>
      <w:r w:rsidRPr="002C09A2">
        <w:rPr>
          <w:b/>
          <w:sz w:val="20"/>
        </w:rPr>
        <w:t>Payee</w:t>
      </w:r>
      <w:r w:rsidRPr="002C09A2">
        <w:rPr>
          <w:sz w:val="20"/>
        </w:rPr>
        <w:t>”) under this Agreement which is calculated by reference to an amount paid or payable by the Payee to a third party (“</w:t>
      </w:r>
      <w:r w:rsidRPr="002C09A2">
        <w:rPr>
          <w:b/>
          <w:sz w:val="20"/>
        </w:rPr>
        <w:t>Outgo</w:t>
      </w:r>
      <w:r w:rsidRPr="002C09A2">
        <w:rPr>
          <w:b/>
          <w:sz w:val="20"/>
        </w:rPr>
        <w:t>ing</w:t>
      </w:r>
      <w:r w:rsidRPr="002C09A2">
        <w:rPr>
          <w:sz w:val="20"/>
        </w:rPr>
        <w:t>”) will be calculated by reference to that Outgoing inclusive of GST, less the amount of any input tax credit which the Payee is entitled to claim on that Outgoing.</w:t>
      </w:r>
    </w:p>
    <w:p w14:paraId="7ED0284C" w14:textId="77777777" w:rsidR="007E3234" w:rsidRPr="002C09A2" w:rsidRDefault="004A0C5C" w:rsidP="004B6405">
      <w:pPr>
        <w:pStyle w:val="AUShd3L3"/>
      </w:pPr>
      <w:bookmarkStart w:id="25" w:name="_Ref337802240"/>
      <w:bookmarkStart w:id="26" w:name="_Toc337823892"/>
      <w:bookmarkStart w:id="27" w:name="_Toc397351578"/>
      <w:r w:rsidRPr="002C09A2">
        <w:lastRenderedPageBreak/>
        <w:t>[</w:t>
      </w:r>
      <w:r w:rsidRPr="002C09A2">
        <w:rPr>
          <w:highlight w:val="yellow"/>
        </w:rPr>
        <w:t>Optional</w:t>
      </w:r>
      <w:r w:rsidRPr="002C09A2">
        <w:t xml:space="preserve"> </w:t>
      </w:r>
      <w:r w:rsidRPr="002C09A2">
        <w:rPr>
          <w:i/>
        </w:rPr>
        <w:t>-</w:t>
      </w:r>
      <w:r w:rsidRPr="002C09A2">
        <w:t>Payments calculated by reference to revenue</w:t>
      </w:r>
      <w:bookmarkEnd w:id="25"/>
      <w:bookmarkEnd w:id="26"/>
      <w:bookmarkEnd w:id="27"/>
    </w:p>
    <w:p w14:paraId="12A6D76F" w14:textId="77777777" w:rsidR="004B6405" w:rsidRDefault="004A0C5C" w:rsidP="004B6405">
      <w:pPr>
        <w:pStyle w:val="AUScheme3Cont2"/>
        <w:rPr>
          <w:sz w:val="20"/>
        </w:rPr>
      </w:pPr>
      <w:r w:rsidRPr="002C09A2">
        <w:rPr>
          <w:sz w:val="20"/>
        </w:rPr>
        <w:t>Subject to an express provision i</w:t>
      </w:r>
      <w:r w:rsidRPr="002C09A2">
        <w:rPr>
          <w:sz w:val="20"/>
        </w:rPr>
        <w:t>n this Agreement to the contrary, any payment, or amount required to be made under this Agreement which is calculated by reference to sales, revenue, income or other amounts received or receivable from a third party (“</w:t>
      </w:r>
      <w:r w:rsidRPr="002C09A2">
        <w:rPr>
          <w:b/>
          <w:sz w:val="20"/>
        </w:rPr>
        <w:t>Revenue</w:t>
      </w:r>
      <w:r w:rsidRPr="002C09A2">
        <w:rPr>
          <w:sz w:val="20"/>
        </w:rPr>
        <w:t>”) will be calculated by refere</w:t>
      </w:r>
      <w:r w:rsidRPr="002C09A2">
        <w:rPr>
          <w:sz w:val="20"/>
        </w:rPr>
        <w:t>nce to that Revenue exclusive of GST.]</w:t>
      </w:r>
      <w:bookmarkStart w:id="28" w:name="_Toc337823893"/>
      <w:bookmarkStart w:id="29" w:name="_Toc397351579"/>
    </w:p>
    <w:bookmarkEnd w:id="28"/>
    <w:bookmarkEnd w:id="29"/>
    <w:p w14:paraId="25A37F7D" w14:textId="33699276" w:rsidR="007E3234" w:rsidRPr="00230C6E" w:rsidRDefault="004A0C5C" w:rsidP="004B6405">
      <w:pPr>
        <w:pStyle w:val="AUShd3L3"/>
      </w:pPr>
      <w:r w:rsidRPr="00230C6E">
        <w:t xml:space="preserve">This clause </w:t>
      </w:r>
      <w:r w:rsidRPr="00230C6E">
        <w:fldChar w:fldCharType="begin"/>
      </w:r>
      <w:r w:rsidRPr="00230C6E">
        <w:instrText xml:space="preserve"> REF _Ref509312984 \r \h </w:instrText>
      </w:r>
      <w:r w:rsidR="002C09A2" w:rsidRPr="00230C6E">
        <w:instrText xml:space="preserve"> \* MERGEFORMAT </w:instrText>
      </w:r>
      <w:r w:rsidRPr="00230C6E">
        <w:fldChar w:fldCharType="separate"/>
      </w:r>
      <w:r w:rsidR="00B3170B">
        <w:t>9</w:t>
      </w:r>
      <w:r w:rsidRPr="00230C6E">
        <w:fldChar w:fldCharType="end"/>
      </w:r>
      <w:r w:rsidRPr="00230C6E">
        <w:t xml:space="preserve"> will survive the termination of this Agreement by any party.</w:t>
      </w:r>
    </w:p>
    <w:p w14:paraId="0C5EA0CD" w14:textId="77777777" w:rsidR="007E3234" w:rsidRPr="002C09A2" w:rsidRDefault="004A0C5C" w:rsidP="004B6405">
      <w:pPr>
        <w:pStyle w:val="AUShd3L2"/>
      </w:pPr>
      <w:r w:rsidRPr="002C09A2">
        <w:t>Taxes and Levies</w:t>
      </w:r>
    </w:p>
    <w:p w14:paraId="254B8967" w14:textId="77777777" w:rsidR="007E3234" w:rsidRPr="002C09A2" w:rsidRDefault="004A0C5C" w:rsidP="004B6405">
      <w:pPr>
        <w:pStyle w:val="AUShd3L3"/>
      </w:pPr>
      <w:r w:rsidRPr="002C09A2">
        <w:t>The Contractor mu</w:t>
      </w:r>
      <w:r w:rsidRPr="002C09A2">
        <w:t>st pay all taxes and levies and maintain all registrations, licences and insurances required by law in connection with this Agreement and supply of the Services.</w:t>
      </w:r>
    </w:p>
    <w:p w14:paraId="5DE2FF58" w14:textId="77777777" w:rsidR="007E3234" w:rsidRPr="002C09A2" w:rsidRDefault="004A0C5C" w:rsidP="004B6405">
      <w:pPr>
        <w:pStyle w:val="AUShd3L3"/>
      </w:pPr>
      <w:r w:rsidRPr="002C09A2">
        <w:t xml:space="preserve">The Contractor warrants that </w:t>
      </w:r>
      <w:r w:rsidR="00403023">
        <w:t>they have</w:t>
      </w:r>
      <w:r w:rsidRPr="002C09A2">
        <w:t xml:space="preserve"> an Australian Business Number</w:t>
      </w:r>
      <w:r w:rsidR="00230C6E">
        <w:t xml:space="preserve"> </w:t>
      </w:r>
      <w:r w:rsidR="00230C6E" w:rsidRPr="002C09A2">
        <w:t>(“</w:t>
      </w:r>
      <w:r w:rsidR="00230C6E" w:rsidRPr="002C09A2">
        <w:rPr>
          <w:b/>
        </w:rPr>
        <w:t>ABN</w:t>
      </w:r>
      <w:r w:rsidR="00230C6E" w:rsidRPr="002C09A2">
        <w:t xml:space="preserve">”) </w:t>
      </w:r>
      <w:r w:rsidRPr="002C09A2">
        <w:t xml:space="preserve"> under the </w:t>
      </w:r>
      <w:r w:rsidR="00230C6E" w:rsidRPr="00230C6E">
        <w:t>GST Act</w:t>
      </w:r>
      <w:r w:rsidRPr="002C09A2">
        <w:t xml:space="preserve"> and has provided the applicable ABN to the Firm and must:</w:t>
      </w:r>
    </w:p>
    <w:p w14:paraId="686AC562" w14:textId="77777777" w:rsidR="007E3234" w:rsidRPr="002C09A2" w:rsidRDefault="004A0C5C" w:rsidP="004B6405">
      <w:pPr>
        <w:pStyle w:val="AUShd3L4"/>
      </w:pPr>
      <w:r w:rsidRPr="002C09A2">
        <w:t>continue to have an ABN during the term of this Agreement;</w:t>
      </w:r>
    </w:p>
    <w:p w14:paraId="63232873" w14:textId="77777777" w:rsidR="007E3234" w:rsidRPr="002C09A2" w:rsidRDefault="004A0C5C" w:rsidP="004B6405">
      <w:pPr>
        <w:pStyle w:val="AUShd3L4"/>
      </w:pPr>
      <w:r w:rsidRPr="002C09A2">
        <w:t xml:space="preserve">quote its ABN on each invoice </w:t>
      </w:r>
      <w:r w:rsidR="00403023">
        <w:t>they</w:t>
      </w:r>
      <w:r w:rsidR="00403023" w:rsidRPr="002C09A2">
        <w:t xml:space="preserve"> </w:t>
      </w:r>
      <w:r w:rsidRPr="002C09A2">
        <w:t>provide to the Firm;</w:t>
      </w:r>
    </w:p>
    <w:p w14:paraId="56D3BA8A" w14:textId="77777777" w:rsidR="007E3234" w:rsidRPr="002C09A2" w:rsidRDefault="004A0C5C" w:rsidP="004B6405">
      <w:pPr>
        <w:pStyle w:val="AUShd3L4"/>
      </w:pPr>
      <w:r w:rsidRPr="002C09A2">
        <w:t>advise the Firm in writing immediately if its ABN changes or its</w:t>
      </w:r>
      <w:r w:rsidRPr="002C09A2">
        <w:t xml:space="preserve"> ABN is cancelled; and</w:t>
      </w:r>
    </w:p>
    <w:p w14:paraId="13A81627" w14:textId="77777777" w:rsidR="007E3234" w:rsidRPr="002C09A2" w:rsidRDefault="004A0C5C" w:rsidP="004B6405">
      <w:pPr>
        <w:pStyle w:val="AUShd3L4"/>
      </w:pPr>
      <w:r w:rsidRPr="002C09A2">
        <w:t>indemnify the Firm for any loss or damage suffered or any tax, charge, fine, penalty or other impost which the Firm incurs or becomes liable to pay, as a result of its breach of any of the warranties contained in this clause.</w:t>
      </w:r>
    </w:p>
    <w:p w14:paraId="32669DBA" w14:textId="77777777" w:rsidR="007E3234" w:rsidRPr="002C09A2" w:rsidRDefault="004A0C5C" w:rsidP="004B6405">
      <w:pPr>
        <w:pStyle w:val="AUShd3L2"/>
      </w:pPr>
      <w:r w:rsidRPr="002C09A2">
        <w:t>Insuran</w:t>
      </w:r>
      <w:r w:rsidRPr="002C09A2">
        <w:t xml:space="preserve">ce </w:t>
      </w:r>
    </w:p>
    <w:p w14:paraId="25BDADF5" w14:textId="77777777" w:rsidR="007E3234" w:rsidRPr="002C09A2" w:rsidRDefault="004A0C5C" w:rsidP="004B6405">
      <w:pPr>
        <w:pStyle w:val="AUShd3L3"/>
      </w:pPr>
      <w:bookmarkStart w:id="30" w:name="_Ref77346776"/>
      <w:r w:rsidRPr="002C09A2">
        <w:rPr>
          <w:lang w:val="en-GB"/>
        </w:rPr>
        <w:t>The Contractor must (at its own expense) maintain in full force and effect at all times during the Service Period:</w:t>
      </w:r>
      <w:bookmarkEnd w:id="30"/>
    </w:p>
    <w:p w14:paraId="78C74B1F" w14:textId="77777777" w:rsidR="007E3234" w:rsidRPr="002C09A2" w:rsidRDefault="004A0C5C" w:rsidP="004B6405">
      <w:pPr>
        <w:pStyle w:val="AUShd3L4"/>
      </w:pPr>
      <w:r w:rsidRPr="002C09A2">
        <w:t>[</w:t>
      </w:r>
      <w:r w:rsidRPr="002C09A2">
        <w:rPr>
          <w:highlight w:val="yellow"/>
        </w:rPr>
        <w:t>consider</w:t>
      </w:r>
      <w:r w:rsidRPr="002C09A2">
        <w:t xml:space="preserve"> - workers’ compensation insurance</w:t>
      </w:r>
      <w:r w:rsidR="00230C6E">
        <w:t xml:space="preserve"> in the form and amount</w:t>
      </w:r>
      <w:r w:rsidRPr="002C09A2">
        <w:t xml:space="preserve"> as required by </w:t>
      </w:r>
      <w:r w:rsidR="00230C6E">
        <w:t>the applicable legislation in force</w:t>
      </w:r>
      <w:r w:rsidRPr="002C09A2">
        <w:t>;]</w:t>
      </w:r>
    </w:p>
    <w:p w14:paraId="1099CA2B" w14:textId="77777777" w:rsidR="007E3234" w:rsidRPr="002C09A2" w:rsidRDefault="004A0C5C" w:rsidP="004B6405">
      <w:pPr>
        <w:pStyle w:val="AUShd3L4"/>
      </w:pPr>
      <w:r>
        <w:t>[</w:t>
      </w:r>
      <w:r w:rsidRPr="003454E3">
        <w:rPr>
          <w:highlight w:val="cyan"/>
        </w:rPr>
        <w:t>IF APPLICABLE:</w:t>
      </w:r>
      <w:r>
        <w:t xml:space="preserve">] </w:t>
      </w:r>
      <w:r w:rsidRPr="002C09A2">
        <w:t>public liability insurance for a minimum amount of [$</w:t>
      </w:r>
      <w:commentRangeStart w:id="31"/>
      <w:r w:rsidRPr="002C09A2">
        <w:rPr>
          <w:highlight w:val="yellow"/>
        </w:rPr>
        <w:t>insert</w:t>
      </w:r>
      <w:commentRangeEnd w:id="31"/>
      <w:r w:rsidRPr="002C09A2">
        <w:rPr>
          <w:rStyle w:val="CommentReference"/>
          <w:sz w:val="20"/>
          <w:szCs w:val="20"/>
        </w:rPr>
        <w:commentReference w:id="31"/>
      </w:r>
      <w:r w:rsidRPr="002C09A2">
        <w:t xml:space="preserve">] </w:t>
      </w:r>
      <w:r>
        <w:t>on a single occurrence basis</w:t>
      </w:r>
      <w:r w:rsidRPr="002C09A2">
        <w:t xml:space="preserve"> ; and</w:t>
      </w:r>
    </w:p>
    <w:p w14:paraId="76ED884B" w14:textId="77777777" w:rsidR="007E3234" w:rsidRPr="002C09A2" w:rsidRDefault="004A0C5C" w:rsidP="004B6405">
      <w:pPr>
        <w:pStyle w:val="AUShd3L4"/>
      </w:pPr>
      <w:r>
        <w:t>[</w:t>
      </w:r>
      <w:r w:rsidRPr="003454E3">
        <w:rPr>
          <w:highlight w:val="cyan"/>
        </w:rPr>
        <w:t>IF APPLICABLE:</w:t>
      </w:r>
      <w:r>
        <w:t xml:space="preserve">] </w:t>
      </w:r>
      <w:r w:rsidRPr="002C09A2">
        <w:t>professional indemnity insurance for a minimum amount of [$</w:t>
      </w:r>
      <w:r w:rsidRPr="002C09A2">
        <w:rPr>
          <w:highlight w:val="yellow"/>
        </w:rPr>
        <w:t>insert</w:t>
      </w:r>
      <w:r w:rsidRPr="002C09A2">
        <w:t xml:space="preserve">] </w:t>
      </w:r>
      <w:r>
        <w:t>on a single occurrence basis</w:t>
      </w:r>
      <w:r w:rsidRPr="002C09A2">
        <w:t>.]</w:t>
      </w:r>
    </w:p>
    <w:p w14:paraId="119299B0" w14:textId="3AF77199" w:rsidR="003454E3" w:rsidRDefault="004A0C5C" w:rsidP="004B6405">
      <w:pPr>
        <w:pStyle w:val="AUShd3L3"/>
      </w:pPr>
      <w:r>
        <w:t xml:space="preserve">The insurances referred to in clause </w:t>
      </w:r>
      <w:r w:rsidR="00AE7418">
        <w:fldChar w:fldCharType="begin"/>
      </w:r>
      <w:r w:rsidR="00AE7418">
        <w:instrText xml:space="preserve"> REF _Ref77346776 \n \h </w:instrText>
      </w:r>
      <w:r w:rsidR="00AE7418">
        <w:fldChar w:fldCharType="separate"/>
      </w:r>
      <w:r w:rsidR="00B3170B">
        <w:t>11.1</w:t>
      </w:r>
      <w:r w:rsidR="00AE7418">
        <w:fldChar w:fldCharType="end"/>
      </w:r>
      <w:r>
        <w:t xml:space="preserve"> above must:</w:t>
      </w:r>
    </w:p>
    <w:p w14:paraId="401EB2E7" w14:textId="77777777" w:rsidR="003454E3" w:rsidRPr="00667B25" w:rsidRDefault="004A0C5C" w:rsidP="00957FEE">
      <w:pPr>
        <w:pStyle w:val="AUShd3L4"/>
      </w:pPr>
      <w:r>
        <w:t>i</w:t>
      </w:r>
      <w:r w:rsidRPr="00667B25">
        <w:t>nsure against any Claim arising from the performance of the Contractor’s obligations under this Agreement; and</w:t>
      </w:r>
    </w:p>
    <w:p w14:paraId="74C22A12" w14:textId="77777777" w:rsidR="003454E3" w:rsidRPr="00667B25" w:rsidRDefault="004A0C5C" w:rsidP="00957FEE">
      <w:pPr>
        <w:pStyle w:val="AUShd3L4"/>
      </w:pPr>
      <w:r>
        <w:t>c</w:t>
      </w:r>
      <w:r w:rsidRPr="00667B25">
        <w:t xml:space="preserve">over each entity in the </w:t>
      </w:r>
      <w:r>
        <w:t>G</w:t>
      </w:r>
      <w:r w:rsidRPr="00667B25">
        <w:t>roup</w:t>
      </w:r>
      <w:r w:rsidR="00957FEE">
        <w:t xml:space="preserve"> (if applicable)</w:t>
      </w:r>
      <w:r w:rsidRPr="00667B25">
        <w:t xml:space="preserve"> for their respective rights and interests.</w:t>
      </w:r>
    </w:p>
    <w:p w14:paraId="57D4F2CB" w14:textId="0F5E104A" w:rsidR="007E3234" w:rsidRDefault="004A0C5C" w:rsidP="00957FEE">
      <w:pPr>
        <w:pStyle w:val="AUShd3L3"/>
      </w:pPr>
      <w:r>
        <w:lastRenderedPageBreak/>
        <w:t xml:space="preserve">The Contractor must provide the Firm certificates of currency and the terms of the insurance policies referred to in clause </w:t>
      </w:r>
      <w:r w:rsidR="00AE7418">
        <w:fldChar w:fldCharType="begin"/>
      </w:r>
      <w:r w:rsidR="00AE7418">
        <w:instrText xml:space="preserve"> REF _Ref77346776 \n \h </w:instrText>
      </w:r>
      <w:r w:rsidR="00AE7418">
        <w:fldChar w:fldCharType="separate"/>
      </w:r>
      <w:r w:rsidR="00B3170B">
        <w:t>11.1</w:t>
      </w:r>
      <w:r w:rsidR="00AE7418">
        <w:fldChar w:fldCharType="end"/>
      </w:r>
      <w:r>
        <w:t xml:space="preserve"> above:</w:t>
      </w:r>
    </w:p>
    <w:p w14:paraId="1F733223" w14:textId="77777777" w:rsidR="003454E3" w:rsidRPr="00667B25" w:rsidRDefault="004A0C5C" w:rsidP="00957FEE">
      <w:pPr>
        <w:pStyle w:val="AUShd3L4"/>
      </w:pPr>
      <w:r w:rsidRPr="00667B25">
        <w:t>before starting to perform the Services; and</w:t>
      </w:r>
    </w:p>
    <w:p w14:paraId="21571AC5" w14:textId="77777777" w:rsidR="003454E3" w:rsidRPr="00F33669" w:rsidRDefault="004A0C5C" w:rsidP="00957FEE">
      <w:pPr>
        <w:pStyle w:val="AUShd3L4"/>
      </w:pPr>
      <w:r w:rsidRPr="00F33669">
        <w:t>within 48 hours of a written request by the Firm.</w:t>
      </w:r>
    </w:p>
    <w:p w14:paraId="25AAB7EF" w14:textId="77777777" w:rsidR="007E3234" w:rsidRPr="002C09A2" w:rsidRDefault="004A0C5C" w:rsidP="004B6405">
      <w:pPr>
        <w:pStyle w:val="AUShd3L3"/>
      </w:pPr>
      <w:r w:rsidRPr="002C09A2">
        <w:t>If a Client requests the Contractor to use the Client’s vehicle, handle cheques, cash, valuables, docu</w:t>
      </w:r>
      <w:r w:rsidRPr="002C09A2">
        <w:t>mentation or equipment, whether on or off the Client’s premises, the Contractor will advise the Firm immediately in writing to allow the Firm to verify that appropriate insurance arrangements have been made by the Client.  If the Contractor fails to advise</w:t>
      </w:r>
      <w:r w:rsidRPr="002C09A2">
        <w:t xml:space="preserve"> the Firm, the Contractor acknowledges and agrees that the Contractor may be responsible for any damage or loss incurred or suffered.</w:t>
      </w:r>
    </w:p>
    <w:p w14:paraId="215F006D" w14:textId="77777777" w:rsidR="007E3234" w:rsidRDefault="004A0C5C" w:rsidP="004B6405">
      <w:pPr>
        <w:pStyle w:val="AUShd3L3"/>
      </w:pPr>
      <w:r w:rsidRPr="002C09A2">
        <w:t>The Contractor will immediately notify the Firm of an event that is likely to give rise to a claim under an insurance poli</w:t>
      </w:r>
      <w:r w:rsidRPr="002C09A2">
        <w:t>cy or other similar arrangement of the Contractor in connection with the Services</w:t>
      </w:r>
      <w:r w:rsidR="003454E3">
        <w:t xml:space="preserve"> and will ensure that the Firm is kept fully informed of any subsequent actions and developments concerning the relevant claim</w:t>
      </w:r>
      <w:r w:rsidRPr="002C09A2">
        <w:t>.</w:t>
      </w:r>
    </w:p>
    <w:p w14:paraId="54A01CB4" w14:textId="77777777" w:rsidR="003454E3" w:rsidRDefault="004A0C5C" w:rsidP="004B6405">
      <w:pPr>
        <w:pStyle w:val="AUShd3L3"/>
      </w:pPr>
      <w:r>
        <w:t>If the Contractor fails to take out and maintai</w:t>
      </w:r>
      <w:r>
        <w:t>n an insurance policy required under this clause, the Firm has the right to:</w:t>
      </w:r>
    </w:p>
    <w:p w14:paraId="1D7A0DB1" w14:textId="77777777" w:rsidR="003454E3" w:rsidRPr="00667B25" w:rsidRDefault="004A0C5C" w:rsidP="00377FC3">
      <w:pPr>
        <w:pStyle w:val="AUShd3L4"/>
      </w:pPr>
      <w:r w:rsidRPr="00667B25">
        <w:t>take out and maintain the insurance policy;</w:t>
      </w:r>
    </w:p>
    <w:p w14:paraId="6E6C1325" w14:textId="77777777" w:rsidR="003454E3" w:rsidRPr="004A274A" w:rsidRDefault="004A0C5C" w:rsidP="00377FC3">
      <w:pPr>
        <w:pStyle w:val="AUShd3L4"/>
      </w:pPr>
      <w:r w:rsidRPr="00F33669">
        <w:t xml:space="preserve">set off against any sum payable by the Firm to the Contractor (including the Service Fees), all reasonable costs and expenses incurred </w:t>
      </w:r>
      <w:r w:rsidRPr="00F33669">
        <w:t>by the Firm in taking out and maintaining that policy; and</w:t>
      </w:r>
    </w:p>
    <w:p w14:paraId="43275619" w14:textId="6FEF2FDD" w:rsidR="003454E3" w:rsidRPr="00667B25" w:rsidRDefault="004A0C5C" w:rsidP="00377FC3">
      <w:pPr>
        <w:pStyle w:val="AUShd3L4"/>
      </w:pPr>
      <w:r w:rsidRPr="007415C2">
        <w:t xml:space="preserve">refuse any claim by the Firm for payment (including payment of the Service Fees), until the Contractor complies with the Contractor’s obligations under clause </w:t>
      </w:r>
      <w:r w:rsidR="00AE7418">
        <w:fldChar w:fldCharType="begin"/>
      </w:r>
      <w:r w:rsidR="00AE7418">
        <w:instrText xml:space="preserve"> REF _Ref77346776 \n \h </w:instrText>
      </w:r>
      <w:r w:rsidR="00AE7418">
        <w:fldChar w:fldCharType="separate"/>
      </w:r>
      <w:r w:rsidR="00B3170B">
        <w:t>11.1</w:t>
      </w:r>
      <w:r w:rsidR="00AE7418">
        <w:fldChar w:fldCharType="end"/>
      </w:r>
      <w:r w:rsidRPr="00667B25">
        <w:t>.</w:t>
      </w:r>
    </w:p>
    <w:p w14:paraId="571EC709" w14:textId="77777777" w:rsidR="007E3234" w:rsidRPr="002C09A2" w:rsidRDefault="004A0C5C" w:rsidP="004B6405">
      <w:pPr>
        <w:pStyle w:val="AUShd3L2"/>
      </w:pPr>
      <w:r w:rsidRPr="002C09A2">
        <w:t>Work Health &amp; Safety</w:t>
      </w:r>
    </w:p>
    <w:p w14:paraId="52C688D3" w14:textId="4B158DFC" w:rsidR="007E3234" w:rsidRPr="002C09A2" w:rsidRDefault="004A0C5C" w:rsidP="004B6405">
      <w:pPr>
        <w:pStyle w:val="AUShd3L3"/>
      </w:pPr>
      <w:r w:rsidRPr="002C09A2">
        <w:t>The Contractor must comply with all of its work health and safety obligations at law</w:t>
      </w:r>
      <w:r w:rsidR="004118FC">
        <w:t>, including but not limited to,</w:t>
      </w:r>
      <w:r w:rsidRPr="002C09A2">
        <w:t xml:space="preserve"> by:</w:t>
      </w:r>
    </w:p>
    <w:p w14:paraId="257BD75A" w14:textId="77777777" w:rsidR="007E3234" w:rsidRPr="002C09A2" w:rsidRDefault="004A0C5C" w:rsidP="004B6405">
      <w:pPr>
        <w:pStyle w:val="AUShd3L4"/>
      </w:pPr>
      <w:r w:rsidRPr="002C09A2">
        <w:t xml:space="preserve">taking all practicable steps to ensure their own health </w:t>
      </w:r>
      <w:r w:rsidRPr="002C09A2">
        <w:t xml:space="preserve">and safety; </w:t>
      </w:r>
    </w:p>
    <w:p w14:paraId="1B01633A" w14:textId="77777777" w:rsidR="007E3234" w:rsidRPr="002C09A2" w:rsidRDefault="004A0C5C" w:rsidP="004B6405">
      <w:pPr>
        <w:pStyle w:val="AUShd3L4"/>
      </w:pPr>
      <w:r w:rsidRPr="002C09A2">
        <w:t>complying with all lawful and reasonable instructions of the Firm and the Client in regard to health and safety</w:t>
      </w:r>
      <w:r w:rsidR="00113A2A">
        <w:t>, including complying with the Client’s work health and safety policies</w:t>
      </w:r>
      <w:r w:rsidRPr="002C09A2">
        <w:t>; and</w:t>
      </w:r>
    </w:p>
    <w:p w14:paraId="1F485F25" w14:textId="77777777" w:rsidR="007E3234" w:rsidRDefault="004A0C5C" w:rsidP="004B6405">
      <w:pPr>
        <w:pStyle w:val="AUShd3L4"/>
      </w:pPr>
      <w:r w:rsidRPr="002C09A2">
        <w:t xml:space="preserve">fully co-operating with the Firm and the Client in any </w:t>
      </w:r>
      <w:r w:rsidRPr="002C09A2">
        <w:t>action to maintain a working environment which is safe and without risk to health.</w:t>
      </w:r>
    </w:p>
    <w:p w14:paraId="3676D553" w14:textId="77777777" w:rsidR="00D72C4A" w:rsidRDefault="004A0C5C" w:rsidP="00377FC3">
      <w:pPr>
        <w:pStyle w:val="AUShd3L3"/>
      </w:pPr>
      <w:r>
        <w:t>Anti-discrimination</w:t>
      </w:r>
    </w:p>
    <w:p w14:paraId="07E2A48D" w14:textId="1010A2CB" w:rsidR="00D72C4A" w:rsidRPr="00667B25" w:rsidRDefault="004A0C5C" w:rsidP="00377FC3">
      <w:pPr>
        <w:pStyle w:val="Outline2"/>
        <w:numPr>
          <w:ilvl w:val="0"/>
          <w:numId w:val="0"/>
        </w:numPr>
        <w:spacing w:before="240" w:afterLines="120" w:after="288" w:line="288" w:lineRule="auto"/>
        <w:ind w:left="709"/>
        <w:jc w:val="both"/>
        <w:rPr>
          <w:rFonts w:cs="Arial"/>
        </w:rPr>
      </w:pPr>
      <w:r>
        <w:rPr>
          <w:rFonts w:cs="Arial"/>
        </w:rPr>
        <w:t>The Contract</w:t>
      </w:r>
      <w:r w:rsidR="00957FEE">
        <w:rPr>
          <w:rFonts w:cs="Arial"/>
        </w:rPr>
        <w:t>or</w:t>
      </w:r>
      <w:r>
        <w:rPr>
          <w:rFonts w:cs="Arial"/>
        </w:rPr>
        <w:t xml:space="preserve"> must comply with all relevant anti-discrimination laws</w:t>
      </w:r>
      <w:r w:rsidR="004118FC">
        <w:rPr>
          <w:rFonts w:cs="Arial"/>
        </w:rPr>
        <w:t xml:space="preserve">, including but not limited to, </w:t>
      </w:r>
      <w:r>
        <w:rPr>
          <w:rFonts w:cs="Arial"/>
        </w:rPr>
        <w:t>provid</w:t>
      </w:r>
      <w:r w:rsidR="004118FC">
        <w:rPr>
          <w:rFonts w:cs="Arial"/>
        </w:rPr>
        <w:t>ing</w:t>
      </w:r>
      <w:r>
        <w:rPr>
          <w:rFonts w:cs="Arial"/>
        </w:rPr>
        <w:t xml:space="preserve"> an environment free of discrimination, sexual harassment and/or other forms of harassment at any premises </w:t>
      </w:r>
      <w:r w:rsidR="00957FEE">
        <w:rPr>
          <w:rFonts w:cs="Arial"/>
        </w:rPr>
        <w:t xml:space="preserve">or at any location </w:t>
      </w:r>
      <w:r>
        <w:rPr>
          <w:rFonts w:cs="Arial"/>
        </w:rPr>
        <w:t>at which the Contractor provides the Services.</w:t>
      </w:r>
    </w:p>
    <w:p w14:paraId="1CCF6F12" w14:textId="77777777" w:rsidR="007E3234" w:rsidRPr="002C09A2" w:rsidRDefault="004A0C5C" w:rsidP="004B6405">
      <w:pPr>
        <w:pStyle w:val="AUShd3L2"/>
      </w:pPr>
      <w:bookmarkStart w:id="32" w:name="_Ref509313521"/>
      <w:r w:rsidRPr="002C09A2">
        <w:lastRenderedPageBreak/>
        <w:t>Confidential Information</w:t>
      </w:r>
      <w:bookmarkEnd w:id="32"/>
      <w:r w:rsidRPr="002C09A2">
        <w:t xml:space="preserve"> </w:t>
      </w:r>
    </w:p>
    <w:p w14:paraId="5CE4C1B4" w14:textId="77777777" w:rsidR="007E3234" w:rsidRPr="002C09A2" w:rsidRDefault="004A0C5C" w:rsidP="004B6405">
      <w:pPr>
        <w:pStyle w:val="AUShd3L3"/>
      </w:pPr>
      <w:r w:rsidRPr="002C09A2">
        <w:t>The Contractor acknowledges that:</w:t>
      </w:r>
    </w:p>
    <w:p w14:paraId="4EE8111F" w14:textId="77777777" w:rsidR="007E3234" w:rsidRPr="002C09A2" w:rsidRDefault="004A0C5C" w:rsidP="004B6405">
      <w:pPr>
        <w:pStyle w:val="AUShd3L4"/>
      </w:pPr>
      <w:r w:rsidRPr="002C09A2">
        <w:t>Confidential Informatio</w:t>
      </w:r>
      <w:r w:rsidRPr="002C09A2">
        <w:t xml:space="preserve">n is confidential to the Firm and/or Client (as the case may be); and </w:t>
      </w:r>
    </w:p>
    <w:p w14:paraId="37E5C055" w14:textId="77777777" w:rsidR="007E3234" w:rsidRPr="002C09A2" w:rsidRDefault="004A0C5C" w:rsidP="004B6405">
      <w:pPr>
        <w:pStyle w:val="AUShd3L4"/>
      </w:pPr>
      <w:r w:rsidRPr="002C09A2">
        <w:t xml:space="preserve">through its engagement with the Firm and the supply of the Services, </w:t>
      </w:r>
      <w:r w:rsidR="00403023">
        <w:t>they</w:t>
      </w:r>
      <w:r w:rsidR="00403023" w:rsidRPr="002C09A2">
        <w:t xml:space="preserve"> </w:t>
      </w:r>
      <w:r w:rsidRPr="002C09A2">
        <w:t xml:space="preserve">may obtain or become aware of Confidential Information.  </w:t>
      </w:r>
    </w:p>
    <w:p w14:paraId="04105034" w14:textId="77777777" w:rsidR="007E3234" w:rsidRPr="002C09A2" w:rsidRDefault="004A0C5C" w:rsidP="004B6405">
      <w:pPr>
        <w:pStyle w:val="AUShd3L3"/>
      </w:pPr>
      <w:bookmarkStart w:id="33" w:name="_Ref509313485"/>
      <w:r w:rsidRPr="002C09A2">
        <w:t>The Contractor will both during the Service Period an</w:t>
      </w:r>
      <w:r w:rsidRPr="002C09A2">
        <w:t>d after the Termination Date:</w:t>
      </w:r>
      <w:bookmarkEnd w:id="33"/>
    </w:p>
    <w:p w14:paraId="00E18DC5" w14:textId="77777777" w:rsidR="007E3234" w:rsidRPr="002C09A2" w:rsidRDefault="004A0C5C" w:rsidP="004B6405">
      <w:pPr>
        <w:pStyle w:val="AUShd3L4"/>
      </w:pPr>
      <w:r w:rsidRPr="002C09A2">
        <w:t>not disclose, use or attempt to use any Confidential Information obtained or received for any purpose other than is necessary for the proper performance of the Contractor’s obligations pursuant to this Agreement;</w:t>
      </w:r>
    </w:p>
    <w:p w14:paraId="68087EDA" w14:textId="77777777" w:rsidR="007E3234" w:rsidRPr="002C09A2" w:rsidRDefault="004A0C5C" w:rsidP="004B6405">
      <w:pPr>
        <w:pStyle w:val="AUShd3L4"/>
      </w:pPr>
      <w:r w:rsidRPr="002C09A2">
        <w:t xml:space="preserve">as requested, return all Confidential Information to the Firm or Client (as the case may be) together with any other property in its possession or control as a consequence of the Services; and </w:t>
      </w:r>
    </w:p>
    <w:p w14:paraId="28F76B8E" w14:textId="77777777" w:rsidR="007E3234" w:rsidRPr="002C09A2" w:rsidRDefault="004A0C5C" w:rsidP="004B6405">
      <w:pPr>
        <w:pStyle w:val="AUShd3L4"/>
      </w:pPr>
      <w:r w:rsidRPr="002C09A2">
        <w:t>not keep copies in any form of any of the Firm’s or Client’s C</w:t>
      </w:r>
      <w:r w:rsidRPr="002C09A2">
        <w:t>onfidential Information or records including, without limitation, computer programs, data and manuals.</w:t>
      </w:r>
    </w:p>
    <w:p w14:paraId="36E5FD47" w14:textId="5B29ED4C" w:rsidR="007E3234" w:rsidRPr="002C09A2" w:rsidRDefault="004A0C5C" w:rsidP="004B6405">
      <w:pPr>
        <w:pStyle w:val="AUShd3L3"/>
      </w:pPr>
      <w:r w:rsidRPr="002C09A2">
        <w:t xml:space="preserve">Despite clause </w:t>
      </w:r>
      <w:r w:rsidRPr="002C09A2">
        <w:fldChar w:fldCharType="begin"/>
      </w:r>
      <w:r w:rsidRPr="002C09A2">
        <w:instrText xml:space="preserve"> REF _Ref509313485 \r \h </w:instrText>
      </w:r>
      <w:r w:rsidR="002C09A2" w:rsidRPr="002C09A2">
        <w:instrText xml:space="preserve"> \* MERGEFORMAT </w:instrText>
      </w:r>
      <w:r w:rsidRPr="002C09A2">
        <w:fldChar w:fldCharType="separate"/>
      </w:r>
      <w:r w:rsidR="00B3170B">
        <w:t>13.2</w:t>
      </w:r>
      <w:r w:rsidRPr="002C09A2">
        <w:fldChar w:fldCharType="end"/>
      </w:r>
      <w:r w:rsidRPr="002C09A2">
        <w:t>, the Contractor may discl</w:t>
      </w:r>
      <w:r w:rsidRPr="002C09A2">
        <w:t>ose Confidential Information required by law to be disclosed or with the written consent of the Firm or the Client.</w:t>
      </w:r>
    </w:p>
    <w:p w14:paraId="30326CB4" w14:textId="77777777" w:rsidR="007E3234" w:rsidRPr="002C09A2" w:rsidRDefault="004A0C5C" w:rsidP="004B6405">
      <w:pPr>
        <w:pStyle w:val="AUShd3L3"/>
      </w:pPr>
      <w:r w:rsidRPr="002C09A2">
        <w:t>The Contractor will take all reasonable measures to protect Confidential Information obtained by the Contractor in the course of, or in conn</w:t>
      </w:r>
      <w:r w:rsidRPr="002C09A2">
        <w:t>ection with, the supply of the Services from use or disclosure otherwise than in accordance with the consent of the person from whom it was obtained.</w:t>
      </w:r>
    </w:p>
    <w:p w14:paraId="1980FC0D" w14:textId="6742E6EC" w:rsidR="007E3234" w:rsidRDefault="004A0C5C" w:rsidP="004B6405">
      <w:pPr>
        <w:pStyle w:val="AUShd3L3"/>
      </w:pPr>
      <w:r w:rsidRPr="002C09A2">
        <w:t>The Contractor shall indemnify and keep indemnified the Firm in respect of any loss, damage, injury, claim</w:t>
      </w:r>
      <w:r w:rsidRPr="002C09A2">
        <w:t>, demand or allegation relating to, or arising out of any breach by the Contractor</w:t>
      </w:r>
      <w:r w:rsidR="00AE7418">
        <w:t xml:space="preserve"> of</w:t>
      </w:r>
      <w:r w:rsidRPr="002C09A2">
        <w:t xml:space="preserve"> any obligation under this clause </w:t>
      </w:r>
      <w:r w:rsidRPr="002C09A2">
        <w:fldChar w:fldCharType="begin"/>
      </w:r>
      <w:r w:rsidRPr="002C09A2">
        <w:instrText xml:space="preserve"> REF _Ref509313521 \r \h </w:instrText>
      </w:r>
      <w:r w:rsidR="002C09A2" w:rsidRPr="002C09A2">
        <w:instrText xml:space="preserve"> \* MERGEFORMAT </w:instrText>
      </w:r>
      <w:r w:rsidRPr="002C09A2">
        <w:fldChar w:fldCharType="separate"/>
      </w:r>
      <w:r w:rsidR="00B3170B">
        <w:t>13</w:t>
      </w:r>
      <w:r w:rsidRPr="002C09A2">
        <w:fldChar w:fldCharType="end"/>
      </w:r>
      <w:r w:rsidRPr="002C09A2">
        <w:t>.</w:t>
      </w:r>
    </w:p>
    <w:p w14:paraId="04523D38" w14:textId="36789AD1" w:rsidR="00113A2A" w:rsidRPr="002C09A2" w:rsidRDefault="004A0C5C" w:rsidP="004B6405">
      <w:pPr>
        <w:pStyle w:val="AUShd3L3"/>
      </w:pPr>
      <w:r>
        <w:t xml:space="preserve">This clause </w:t>
      </w:r>
      <w:r w:rsidR="00AE7418" w:rsidRPr="002C09A2">
        <w:fldChar w:fldCharType="begin"/>
      </w:r>
      <w:r w:rsidR="00AE7418" w:rsidRPr="002C09A2">
        <w:instrText xml:space="preserve"> REF _Ref509313521 \r \h  \* MERGEFORMAT </w:instrText>
      </w:r>
      <w:r w:rsidR="00AE7418" w:rsidRPr="002C09A2">
        <w:fldChar w:fldCharType="separate"/>
      </w:r>
      <w:r w:rsidR="00B3170B">
        <w:t>13</w:t>
      </w:r>
      <w:r w:rsidR="00AE7418" w:rsidRPr="002C09A2">
        <w:fldChar w:fldCharType="end"/>
      </w:r>
      <w:r>
        <w:t xml:space="preserve"> will survive the termination of this Agreement by any party.</w:t>
      </w:r>
    </w:p>
    <w:p w14:paraId="62032D30" w14:textId="77777777" w:rsidR="007E3234" w:rsidRPr="002C09A2" w:rsidRDefault="004A0C5C" w:rsidP="004B6405">
      <w:pPr>
        <w:pStyle w:val="AUShd3L2"/>
      </w:pPr>
      <w:r w:rsidRPr="002C09A2">
        <w:t>Privacy</w:t>
      </w:r>
    </w:p>
    <w:p w14:paraId="2EE96BD8" w14:textId="77777777" w:rsidR="007E3234" w:rsidRPr="002C09A2" w:rsidRDefault="004A0C5C" w:rsidP="004B6405">
      <w:pPr>
        <w:pStyle w:val="AUShd3L3"/>
      </w:pPr>
      <w:r w:rsidRPr="002C09A2">
        <w:t>The Contractor must consent to:</w:t>
      </w:r>
    </w:p>
    <w:p w14:paraId="4BDB1C67" w14:textId="77777777" w:rsidR="007E3234" w:rsidRPr="002C09A2" w:rsidRDefault="004A0C5C" w:rsidP="004B6405">
      <w:pPr>
        <w:pStyle w:val="AUShd3L4"/>
      </w:pPr>
      <w:r w:rsidRPr="002C09A2">
        <w:t xml:space="preserve">the Firm and any Group Member </w:t>
      </w:r>
      <w:r w:rsidR="00957FEE">
        <w:t>(if applicable)</w:t>
      </w:r>
      <w:r w:rsidR="00957FEE" w:rsidRPr="00667B25">
        <w:t xml:space="preserve"> </w:t>
      </w:r>
      <w:r w:rsidRPr="002C09A2">
        <w:t xml:space="preserve">holding and </w:t>
      </w:r>
      <w:r w:rsidR="004B6405">
        <w:t xml:space="preserve">processing personal information </w:t>
      </w:r>
      <w:r w:rsidRPr="002C09A2">
        <w:t>relating to them for legal, personnel, administrative and management purposes and in particular the processing of any “sensitive information” as defined in the Privac</w:t>
      </w:r>
      <w:r w:rsidRPr="002C09A2">
        <w:t>y Act in relation to him/her; and</w:t>
      </w:r>
    </w:p>
    <w:p w14:paraId="2FDD7A94" w14:textId="77777777" w:rsidR="007E3234" w:rsidRPr="002C09A2" w:rsidRDefault="004A0C5C" w:rsidP="004B6405">
      <w:pPr>
        <w:pStyle w:val="AUShd3L4"/>
      </w:pPr>
      <w:r w:rsidRPr="002C09A2">
        <w:t>the Firm transferring their personal information to shareholders, any Group Member</w:t>
      </w:r>
      <w:r w:rsidR="00957FEE">
        <w:t xml:space="preserve"> (if applicable)</w:t>
      </w:r>
      <w:r w:rsidR="00957FEE" w:rsidRPr="00667B25">
        <w:t xml:space="preserve"> </w:t>
      </w:r>
      <w:r w:rsidRPr="002C09A2">
        <w:t xml:space="preserve"> or any third party administrative provider (under an outsourcing arrangement) without breaching their rights under the Pri</w:t>
      </w:r>
      <w:r w:rsidRPr="002C09A2">
        <w:t>vacy Act.</w:t>
      </w:r>
    </w:p>
    <w:p w14:paraId="5EB44D77" w14:textId="77777777" w:rsidR="007E3234" w:rsidRPr="002C09A2" w:rsidRDefault="004A0C5C" w:rsidP="004B6405">
      <w:pPr>
        <w:pStyle w:val="AUShd3L3"/>
      </w:pPr>
      <w:r w:rsidRPr="002C09A2">
        <w:t xml:space="preserve">The Contractor agrees to comply with all applicable policies and privacy laws including (but not limited to) the Privacy Act in respect of any personal or sensitive information </w:t>
      </w:r>
      <w:r w:rsidRPr="002C09A2">
        <w:lastRenderedPageBreak/>
        <w:t xml:space="preserve">which is disclosed to, or is collected or accessed by him/her in the </w:t>
      </w:r>
      <w:r w:rsidRPr="002C09A2">
        <w:t xml:space="preserve">course of supplying the Services. </w:t>
      </w:r>
    </w:p>
    <w:p w14:paraId="460CB5EE" w14:textId="77777777" w:rsidR="007E3234" w:rsidRPr="002C09A2" w:rsidRDefault="004A0C5C" w:rsidP="004B6405">
      <w:pPr>
        <w:pStyle w:val="AUShd3L3"/>
      </w:pPr>
      <w:r w:rsidRPr="002C09A2">
        <w:t>The Contractor agrees that, if called upon to do so in accordance with this Agreement (whether during or after the supply of Services), the Contractor will (at its cost) execute all instruments and do all things necessary</w:t>
      </w:r>
      <w:r w:rsidRPr="002C09A2">
        <w:t xml:space="preserve"> in order to secure and to assure to the Firm and the Client the confidentiality and privacy of information obtained by the Contractor in the course of, or in connection with, the supply of services pursuant to this Agreement.</w:t>
      </w:r>
    </w:p>
    <w:p w14:paraId="70AC5448" w14:textId="77777777" w:rsidR="007E3234" w:rsidRPr="002C09A2" w:rsidRDefault="004A0C5C" w:rsidP="004B6405">
      <w:pPr>
        <w:pStyle w:val="AUShd3L2"/>
      </w:pPr>
      <w:bookmarkStart w:id="34" w:name="_Ref509313840"/>
      <w:r w:rsidRPr="002C09A2">
        <w:t>Copyright and Intellectual Pr</w:t>
      </w:r>
      <w:r w:rsidRPr="002C09A2">
        <w:t>operty</w:t>
      </w:r>
      <w:bookmarkEnd w:id="34"/>
      <w:r w:rsidRPr="002C09A2">
        <w:t xml:space="preserve"> </w:t>
      </w:r>
    </w:p>
    <w:p w14:paraId="1E2A52C8" w14:textId="77777777" w:rsidR="00FE6C81" w:rsidRDefault="004A0C5C" w:rsidP="004B6405">
      <w:pPr>
        <w:pStyle w:val="AUShd3L3"/>
        <w:rPr>
          <w:lang w:val="en-AU"/>
        </w:rPr>
      </w:pPr>
      <w:bookmarkStart w:id="35" w:name="_Ref380397270"/>
      <w:r>
        <w:rPr>
          <w:lang w:val="en-AU"/>
        </w:rPr>
        <w:t>Ownership</w:t>
      </w:r>
    </w:p>
    <w:p w14:paraId="58B6899D" w14:textId="77777777" w:rsidR="004B6405" w:rsidRDefault="004A0C5C" w:rsidP="00377FC3">
      <w:pPr>
        <w:pStyle w:val="AUShd3L4"/>
      </w:pPr>
      <w:r w:rsidRPr="00FE6C81">
        <w:t xml:space="preserve">All Firm IP remains the sole property of the Firm. The Contractor acknowledges that </w:t>
      </w:r>
      <w:r w:rsidR="00FE3770">
        <w:t>they</w:t>
      </w:r>
      <w:r w:rsidRPr="00FE6C81">
        <w:t xml:space="preserve"> acquire no right, title or interest in or to the Firm IP by virtue of this Agreement or the disclosure or use of the Firm IP in the course of the per</w:t>
      </w:r>
      <w:r w:rsidRPr="00FE6C81">
        <w:t>formance of the Services, other than as expressly set out in this agreement</w:t>
      </w:r>
      <w:r>
        <w:t>.</w:t>
      </w:r>
    </w:p>
    <w:p w14:paraId="6DCA2665" w14:textId="77777777" w:rsidR="00FE6C81" w:rsidRPr="00377FC3" w:rsidRDefault="004A0C5C" w:rsidP="00377FC3">
      <w:pPr>
        <w:pStyle w:val="AUShd3L4"/>
        <w:rPr>
          <w:color w:val="000000"/>
        </w:rPr>
      </w:pPr>
      <w:r>
        <w:t>A</w:t>
      </w:r>
      <w:r w:rsidRPr="00FE6C81">
        <w:t xml:space="preserve">ll Contractor IP remains the sole property of the Contractor. The Firm acknowledges that it acquires no right, title or interest in or to the Contractor IP by virtue of this </w:t>
      </w:r>
      <w:r>
        <w:t>A</w:t>
      </w:r>
      <w:r w:rsidRPr="00FE6C81">
        <w:t>gre</w:t>
      </w:r>
      <w:r w:rsidRPr="00FE6C81">
        <w:t>ement or the disclosure or use of the Contractor IP in the course of the performance of the Services, other than as expressly set out in this Agreement</w:t>
      </w:r>
      <w:r>
        <w:t>.</w:t>
      </w:r>
      <w:bookmarkEnd w:id="35"/>
    </w:p>
    <w:p w14:paraId="7F2FF323" w14:textId="77777777" w:rsidR="00FE6C81" w:rsidRPr="00377FC3" w:rsidRDefault="004A0C5C" w:rsidP="004B6405">
      <w:pPr>
        <w:pStyle w:val="AUShd3L3"/>
        <w:rPr>
          <w:lang w:val="en-GB"/>
        </w:rPr>
      </w:pPr>
      <w:r>
        <w:rPr>
          <w:lang w:val="en-AU"/>
        </w:rPr>
        <w:t>Assignment of Services IP</w:t>
      </w:r>
    </w:p>
    <w:p w14:paraId="6D8F8F0E" w14:textId="77777777" w:rsidR="00FE6C81" w:rsidRDefault="004A0C5C" w:rsidP="00377FC3">
      <w:pPr>
        <w:pStyle w:val="AUShd3L4"/>
      </w:pPr>
      <w:r>
        <w:t xml:space="preserve">The Parties agree </w:t>
      </w:r>
      <w:r w:rsidRPr="00FE6C81">
        <w:t>that all Services IP vests in the Client immediately when c</w:t>
      </w:r>
      <w:r w:rsidRPr="00FE6C81">
        <w:t xml:space="preserve">reated and the Contractor hereby assigns all IP Rights </w:t>
      </w:r>
      <w:r w:rsidR="00403023">
        <w:t>they have</w:t>
      </w:r>
      <w:r w:rsidRPr="00FE6C81">
        <w:t xml:space="preserve"> or may have in the Services IP to the Client and the Contractor must do</w:t>
      </w:r>
      <w:r>
        <w:t xml:space="preserve"> </w:t>
      </w:r>
      <w:r w:rsidRPr="00FE6C81">
        <w:t>all things and execute such documents as required to assign such IP Rights to the Client as directed by the Client in i</w:t>
      </w:r>
      <w:r w:rsidRPr="00FE6C81">
        <w:t>ts sole discretion</w:t>
      </w:r>
      <w:r>
        <w:t>.</w:t>
      </w:r>
    </w:p>
    <w:p w14:paraId="37700A57" w14:textId="77777777" w:rsidR="00FE6C81" w:rsidRDefault="004A0C5C" w:rsidP="00377FC3">
      <w:pPr>
        <w:pStyle w:val="AUShd3L4"/>
      </w:pPr>
      <w:r w:rsidRPr="00FE6C81">
        <w:t>The Contractor must promptly and fully disclose all Services IP to the Client</w:t>
      </w:r>
      <w:r>
        <w:t>.</w:t>
      </w:r>
    </w:p>
    <w:p w14:paraId="604987FE" w14:textId="77777777" w:rsidR="00FE6C81" w:rsidRPr="00377FC3" w:rsidRDefault="004A0C5C" w:rsidP="00377FC3">
      <w:pPr>
        <w:pStyle w:val="AUShd3L4"/>
      </w:pPr>
      <w:r w:rsidRPr="00FE6C81">
        <w:t>The Contractor warrants that the Client will not require any licence of any IP Rights owned by a third party in order to use the Services IP. This applies un</w:t>
      </w:r>
      <w:r w:rsidRPr="00FE6C81">
        <w:t>less the Client has consented in advance in writing to the relevant third party IP Rights being incorporated into or otherwise used for the creation of the Services IP on terms acceptable to the Client. If this occurs, the Contractor is responsible for obt</w:t>
      </w:r>
      <w:r w:rsidRPr="00FE6C81">
        <w:t>aining all necessary rights for the use of the third party IP Rights</w:t>
      </w:r>
      <w:r>
        <w:t>.</w:t>
      </w:r>
    </w:p>
    <w:p w14:paraId="7FF2F3AF" w14:textId="77777777" w:rsidR="00D72C4A" w:rsidRDefault="004A0C5C" w:rsidP="004B6405">
      <w:pPr>
        <w:pStyle w:val="AUShd3L3"/>
        <w:rPr>
          <w:lang w:val="en-GB"/>
        </w:rPr>
      </w:pPr>
      <w:r>
        <w:rPr>
          <w:lang w:val="en-GB"/>
        </w:rPr>
        <w:t>Moral rights</w:t>
      </w:r>
    </w:p>
    <w:p w14:paraId="267B8DAB" w14:textId="77777777" w:rsidR="00D72C4A" w:rsidRPr="004A1966" w:rsidRDefault="004A0C5C" w:rsidP="00377FC3">
      <w:pPr>
        <w:pStyle w:val="AUShd3L4"/>
      </w:pPr>
      <w:r>
        <w:t>The Contractor</w:t>
      </w:r>
      <w:r w:rsidRPr="004A1966">
        <w:t xml:space="preserve"> consent</w:t>
      </w:r>
      <w:r>
        <w:t>s</w:t>
      </w:r>
      <w:r w:rsidRPr="004A1966">
        <w:t xml:space="preserve"> to the doing of any acts or making of any omissions by the </w:t>
      </w:r>
      <w:r>
        <w:t>Client</w:t>
      </w:r>
      <w:r w:rsidRPr="004A1966">
        <w:t xml:space="preserve">, its employees, servants, agents, licensees and assigns that infringe </w:t>
      </w:r>
      <w:r>
        <w:t>the Contractor’s</w:t>
      </w:r>
      <w:r w:rsidRPr="004A1966">
        <w:t xml:space="preserve"> Moral Rights in any Works made by them in the course of assisting the Contractor to provide the Services, including:</w:t>
      </w:r>
    </w:p>
    <w:p w14:paraId="6CF68DCB" w14:textId="77777777" w:rsidR="00D72C4A" w:rsidRPr="00C9240E" w:rsidRDefault="004A0C5C" w:rsidP="004B6405">
      <w:pPr>
        <w:pStyle w:val="AUShd3L5"/>
      </w:pPr>
      <w:r w:rsidRPr="00C9240E">
        <w:t xml:space="preserve">not naming </w:t>
      </w:r>
      <w:r>
        <w:t>the Contractor</w:t>
      </w:r>
      <w:r w:rsidRPr="00C9240E">
        <w:t xml:space="preserve"> as the author of a Work;</w:t>
      </w:r>
    </w:p>
    <w:p w14:paraId="49AA992F" w14:textId="77777777" w:rsidR="00D72C4A" w:rsidRPr="00C9240E" w:rsidRDefault="004A0C5C" w:rsidP="004B6405">
      <w:pPr>
        <w:pStyle w:val="AUShd3L5"/>
      </w:pPr>
      <w:r w:rsidRPr="00C9240E">
        <w:t>naming another person as the author of a Work;</w:t>
      </w:r>
    </w:p>
    <w:p w14:paraId="30C38468" w14:textId="77777777" w:rsidR="00D72C4A" w:rsidRPr="00C9240E" w:rsidRDefault="004A0C5C" w:rsidP="004B6405">
      <w:pPr>
        <w:pStyle w:val="AUShd3L5"/>
      </w:pPr>
      <w:r w:rsidRPr="00C9240E">
        <w:lastRenderedPageBreak/>
        <w:t>amending or modifying (whether by changing, adding to or deleting/removing) any part of a Work,</w:t>
      </w:r>
    </w:p>
    <w:p w14:paraId="57BB4593" w14:textId="77777777" w:rsidR="00D72C4A" w:rsidRPr="00C9240E" w:rsidRDefault="004A0C5C" w:rsidP="004B6405">
      <w:pPr>
        <w:pStyle w:val="AUShd3L5"/>
      </w:pPr>
      <w:r w:rsidRPr="00C9240E">
        <w:t>whether those acts or omissions occur before, on or after the date of this deed poll.</w:t>
      </w:r>
    </w:p>
    <w:p w14:paraId="4668F04B" w14:textId="77777777" w:rsidR="00D72C4A" w:rsidRPr="00377FC3" w:rsidRDefault="004A0C5C" w:rsidP="00377FC3">
      <w:pPr>
        <w:pStyle w:val="AUShd3L4"/>
        <w:rPr>
          <w:rFonts w:cs="Times New Roman"/>
          <w:lang w:val="en-NZ"/>
        </w:rPr>
      </w:pPr>
      <w:r>
        <w:t>The Contractor</w:t>
      </w:r>
      <w:r w:rsidRPr="004A1966">
        <w:t xml:space="preserve"> acknowledge</w:t>
      </w:r>
      <w:r>
        <w:t>s</w:t>
      </w:r>
      <w:r w:rsidRPr="004A1966">
        <w:t xml:space="preserve"> that </w:t>
      </w:r>
      <w:r>
        <w:t>this</w:t>
      </w:r>
      <w:r w:rsidRPr="004A1966">
        <w:t xml:space="preserve"> consent is genuinely given without duress of any kind and that </w:t>
      </w:r>
      <w:r>
        <w:t>the Contractor has</w:t>
      </w:r>
      <w:r w:rsidRPr="004A1966">
        <w:t xml:space="preserve"> been given the opportunity to seek legal advice on the effect of giving this consent.</w:t>
      </w:r>
    </w:p>
    <w:p w14:paraId="42D7498F" w14:textId="77777777" w:rsidR="00FE6C81" w:rsidRPr="00377FC3" w:rsidRDefault="004A0C5C" w:rsidP="004B6405">
      <w:pPr>
        <w:pStyle w:val="AUShd3L3"/>
        <w:rPr>
          <w:lang w:val="en-GB"/>
        </w:rPr>
      </w:pPr>
      <w:r>
        <w:rPr>
          <w:lang w:val="en-AU"/>
        </w:rPr>
        <w:t>Restricted conduct</w:t>
      </w:r>
    </w:p>
    <w:p w14:paraId="582DC465" w14:textId="77777777" w:rsidR="00FE6C81" w:rsidRDefault="004A0C5C" w:rsidP="00377FC3">
      <w:pPr>
        <w:pStyle w:val="Outline2"/>
        <w:numPr>
          <w:ilvl w:val="0"/>
          <w:numId w:val="0"/>
        </w:numPr>
        <w:spacing w:before="240" w:afterLines="120" w:after="288" w:line="288" w:lineRule="auto"/>
        <w:ind w:left="709"/>
        <w:jc w:val="both"/>
      </w:pPr>
      <w:r>
        <w:t>The Contractor</w:t>
      </w:r>
      <w:r w:rsidRPr="00B80BF4">
        <w:t xml:space="preserve"> agrees that </w:t>
      </w:r>
      <w:r w:rsidR="00FE3770">
        <w:t>they</w:t>
      </w:r>
      <w:r w:rsidRPr="00B80BF4">
        <w:t xml:space="preserve"> must not</w:t>
      </w:r>
      <w:r w:rsidR="00A356BD">
        <w:t>:</w:t>
      </w:r>
    </w:p>
    <w:p w14:paraId="6ED44189" w14:textId="77777777" w:rsidR="00A356BD" w:rsidRPr="00A356BD" w:rsidRDefault="004A0C5C" w:rsidP="004B6405">
      <w:pPr>
        <w:pStyle w:val="AUShd3L4"/>
      </w:pPr>
      <w:r w:rsidRPr="00A356BD">
        <w:t>exc</w:t>
      </w:r>
      <w:r w:rsidRPr="00A356BD">
        <w:t>ept as expressly authorised by the terms of this agreement disclose any part of the Firm IP or Services IP to:</w:t>
      </w:r>
    </w:p>
    <w:p w14:paraId="5FE325B8" w14:textId="77777777" w:rsidR="00A356BD" w:rsidRPr="00A356BD" w:rsidRDefault="004A0C5C" w:rsidP="00377FC3">
      <w:pPr>
        <w:pStyle w:val="AUShd3L5"/>
      </w:pPr>
      <w:r w:rsidRPr="00A356BD">
        <w:t>any other person (whether governmental, corporate or individual) except in accordance with the terms of this Agreement; or</w:t>
      </w:r>
    </w:p>
    <w:p w14:paraId="282AF4EA" w14:textId="77777777" w:rsidR="00A356BD" w:rsidRPr="00A356BD" w:rsidRDefault="004A0C5C" w:rsidP="00377FC3">
      <w:pPr>
        <w:pStyle w:val="AUShd3L5"/>
      </w:pPr>
      <w:r w:rsidRPr="00A356BD">
        <w:t>any person, related bo</w:t>
      </w:r>
      <w:r w:rsidRPr="00A356BD">
        <w:t xml:space="preserve">dy corporate or body corporate with whom </w:t>
      </w:r>
      <w:r w:rsidR="00403023">
        <w:t>they have</w:t>
      </w:r>
      <w:r w:rsidRPr="00A356BD">
        <w:t xml:space="preserve"> an understanding or affiliation; </w:t>
      </w:r>
    </w:p>
    <w:p w14:paraId="13026C28" w14:textId="77777777" w:rsidR="00A356BD" w:rsidRPr="00A356BD" w:rsidRDefault="004A0C5C" w:rsidP="004B6405">
      <w:pPr>
        <w:pStyle w:val="AUShd3L4"/>
      </w:pPr>
      <w:r w:rsidRPr="00A356BD">
        <w:t xml:space="preserve">create or attempt to create a product, technology or arrangement that is the same as or similar to the Firm IP and/or the Services IP disclosed to </w:t>
      </w:r>
      <w:r w:rsidR="00403023">
        <w:t>them</w:t>
      </w:r>
      <w:r w:rsidRPr="00A356BD">
        <w:t xml:space="preserve">; </w:t>
      </w:r>
    </w:p>
    <w:p w14:paraId="5EFC0861" w14:textId="77777777" w:rsidR="00A356BD" w:rsidRPr="00A356BD" w:rsidRDefault="004A0C5C" w:rsidP="004B6405">
      <w:pPr>
        <w:pStyle w:val="AUShd3L4"/>
      </w:pPr>
      <w:r w:rsidRPr="00A356BD">
        <w:t>do any act or thi</w:t>
      </w:r>
      <w:r w:rsidRPr="00A356BD">
        <w:t>ng:</w:t>
      </w:r>
    </w:p>
    <w:p w14:paraId="05DA66E1" w14:textId="77777777" w:rsidR="00A356BD" w:rsidRPr="00A356BD" w:rsidRDefault="004A0C5C" w:rsidP="00377FC3">
      <w:pPr>
        <w:pStyle w:val="AUShd3L5"/>
      </w:pPr>
      <w:r w:rsidRPr="00A356BD">
        <w:t xml:space="preserve">that is inconsistent with the proprietary interest of the Firm in the Firm IP; </w:t>
      </w:r>
    </w:p>
    <w:p w14:paraId="26A97FF6" w14:textId="77777777" w:rsidR="00A356BD" w:rsidRPr="00A356BD" w:rsidRDefault="004A0C5C" w:rsidP="00377FC3">
      <w:pPr>
        <w:pStyle w:val="AUShd3L5"/>
      </w:pPr>
      <w:r w:rsidRPr="00A356BD">
        <w:t>that is inconsistent with the proprietary interest of the Client in the Services IP; or</w:t>
      </w:r>
    </w:p>
    <w:p w14:paraId="4F9EB903" w14:textId="77777777" w:rsidR="00A356BD" w:rsidRPr="00A356BD" w:rsidRDefault="004A0C5C" w:rsidP="00377FC3">
      <w:pPr>
        <w:pStyle w:val="AUShd3L5"/>
      </w:pPr>
      <w:r w:rsidRPr="00A356BD">
        <w:t>which leads, or may lead, to a reduction in the value of the Firm IP</w:t>
      </w:r>
      <w:r w:rsidR="004B6405">
        <w:t xml:space="preserve"> </w:t>
      </w:r>
      <w:r w:rsidRPr="00A356BD">
        <w:t>and/or the Serv</w:t>
      </w:r>
      <w:r w:rsidRPr="00A356BD">
        <w:t>ices IP or causes or may cause the Firm IP and/or the Services IP to otherwise be adversely affected; or</w:t>
      </w:r>
    </w:p>
    <w:p w14:paraId="172C8E38" w14:textId="77777777" w:rsidR="00A356BD" w:rsidRPr="00377FC3" w:rsidRDefault="004A0C5C" w:rsidP="00377FC3">
      <w:pPr>
        <w:pStyle w:val="AUShd3L4"/>
        <w:rPr>
          <w:lang w:val="en-NZ"/>
        </w:rPr>
      </w:pPr>
      <w:r w:rsidRPr="00A356BD">
        <w:t xml:space="preserve">hold </w:t>
      </w:r>
      <w:r w:rsidR="00FE3770">
        <w:t>themselves</w:t>
      </w:r>
      <w:r w:rsidRPr="00A356BD">
        <w:t xml:space="preserve"> out as being entitled to any proprietary interest in the Firm IP or the Services IP</w:t>
      </w:r>
    </w:p>
    <w:p w14:paraId="2358C3ED" w14:textId="77777777" w:rsidR="00FE6C81" w:rsidRPr="00377FC3" w:rsidRDefault="004A0C5C" w:rsidP="004230B9">
      <w:pPr>
        <w:pStyle w:val="AUShd3L3"/>
        <w:rPr>
          <w:lang w:val="en-GB"/>
        </w:rPr>
      </w:pPr>
      <w:r>
        <w:rPr>
          <w:lang w:val="en-AU"/>
        </w:rPr>
        <w:t>Disclosure</w:t>
      </w:r>
    </w:p>
    <w:p w14:paraId="1F611CD0" w14:textId="77777777" w:rsidR="00A356BD" w:rsidRPr="00667B25" w:rsidRDefault="004A0C5C" w:rsidP="00377FC3">
      <w:pPr>
        <w:pStyle w:val="AUShd3L4"/>
      </w:pPr>
      <w:r w:rsidRPr="00667B25">
        <w:t xml:space="preserve">The Contractor is absolutely </w:t>
      </w:r>
      <w:r w:rsidRPr="00667B25">
        <w:t>liable to the Firm for any Claims arising from disclosure of the Firm IP where such disclosure:</w:t>
      </w:r>
    </w:p>
    <w:p w14:paraId="6B9B1680" w14:textId="77777777" w:rsidR="00A356BD" w:rsidRPr="004A274A" w:rsidRDefault="004A0C5C" w:rsidP="00377FC3">
      <w:pPr>
        <w:pStyle w:val="AUShd3L5"/>
      </w:pPr>
      <w:r w:rsidRPr="00F33669">
        <w:t>was made by the Contractor or persons who obtained knowledge of the Firm IP through the Contractor; and</w:t>
      </w:r>
    </w:p>
    <w:p w14:paraId="37BB1C85" w14:textId="77777777" w:rsidR="00A356BD" w:rsidRPr="007415C2" w:rsidRDefault="004A0C5C" w:rsidP="00377FC3">
      <w:pPr>
        <w:pStyle w:val="AUShd3L5"/>
      </w:pPr>
      <w:r w:rsidRPr="007415C2">
        <w:t>was not made in accordance with the terms of this Agreem</w:t>
      </w:r>
      <w:r w:rsidRPr="007415C2">
        <w:t>ent.</w:t>
      </w:r>
    </w:p>
    <w:p w14:paraId="2041E313" w14:textId="77777777" w:rsidR="00A356BD" w:rsidRPr="007415C2" w:rsidRDefault="004A0C5C" w:rsidP="00377FC3">
      <w:pPr>
        <w:pStyle w:val="AUShd3L4"/>
      </w:pPr>
      <w:r w:rsidRPr="007415C2">
        <w:t>The Contractor is absolutely liable to the Client for any Claims arising from disclosure of the Services IP where such disclosure:</w:t>
      </w:r>
    </w:p>
    <w:p w14:paraId="1AB111B1" w14:textId="77777777" w:rsidR="00A356BD" w:rsidRPr="000C22FF" w:rsidRDefault="004A0C5C" w:rsidP="00377FC3">
      <w:pPr>
        <w:pStyle w:val="AUShd3L5"/>
      </w:pPr>
      <w:r w:rsidRPr="002D27B7">
        <w:lastRenderedPageBreak/>
        <w:t>was made by the Contractor or persons who obtained knowledge of the Services IP through the Contractor; and</w:t>
      </w:r>
    </w:p>
    <w:p w14:paraId="16007936" w14:textId="77777777" w:rsidR="00A356BD" w:rsidRPr="00377FC3" w:rsidRDefault="004A0C5C" w:rsidP="00377FC3">
      <w:pPr>
        <w:pStyle w:val="AUShd3L5"/>
        <w:rPr>
          <w:lang w:val="en-NZ"/>
        </w:rPr>
      </w:pPr>
      <w:r w:rsidRPr="000C22FF">
        <w:t>was not made</w:t>
      </w:r>
      <w:r w:rsidRPr="000C22FF">
        <w:t xml:space="preserve"> in accordance with the terms of this Agreement</w:t>
      </w:r>
      <w:r>
        <w:t>.</w:t>
      </w:r>
    </w:p>
    <w:p w14:paraId="2B36D227" w14:textId="77777777" w:rsidR="00FE6C81" w:rsidRPr="00377FC3" w:rsidRDefault="004A0C5C" w:rsidP="004230B9">
      <w:pPr>
        <w:pStyle w:val="AUShd3L3"/>
        <w:rPr>
          <w:lang w:val="en-GB"/>
        </w:rPr>
      </w:pPr>
      <w:r>
        <w:rPr>
          <w:lang w:val="en-AU"/>
        </w:rPr>
        <w:t>Assistance to the Firm in the event of infringement of rights</w:t>
      </w:r>
    </w:p>
    <w:p w14:paraId="7128EB38" w14:textId="77777777" w:rsidR="00A356BD" w:rsidRDefault="004A0C5C" w:rsidP="004230B9">
      <w:pPr>
        <w:pStyle w:val="AUShd3L4"/>
      </w:pPr>
      <w:r w:rsidRPr="00B80BF4">
        <w:t xml:space="preserve">If </w:t>
      </w:r>
      <w:r>
        <w:t>the Contractor</w:t>
      </w:r>
      <w:r w:rsidRPr="00B80BF4">
        <w:t xml:space="preserve"> becomes aware of a person using the </w:t>
      </w:r>
      <w:r>
        <w:t xml:space="preserve">Firm IP </w:t>
      </w:r>
      <w:r w:rsidRPr="00B80BF4">
        <w:t xml:space="preserve">without the apparent approval of </w:t>
      </w:r>
      <w:r>
        <w:t xml:space="preserve">the Firm </w:t>
      </w:r>
      <w:r w:rsidRPr="00B80BF4">
        <w:t xml:space="preserve">then </w:t>
      </w:r>
      <w:r w:rsidR="00403023">
        <w:t>they</w:t>
      </w:r>
      <w:r w:rsidRPr="00B80BF4">
        <w:t xml:space="preserve"> must immediately notify </w:t>
      </w:r>
      <w:r>
        <w:t>the Fir</w:t>
      </w:r>
      <w:r>
        <w:t>m</w:t>
      </w:r>
      <w:r w:rsidRPr="00B80BF4">
        <w:t>.</w:t>
      </w:r>
      <w:r w:rsidRPr="008010E9">
        <w:t xml:space="preserve"> </w:t>
      </w:r>
    </w:p>
    <w:p w14:paraId="49D4C75E" w14:textId="77777777" w:rsidR="00A356BD" w:rsidRPr="00377FC3" w:rsidRDefault="004A0C5C" w:rsidP="00377FC3">
      <w:pPr>
        <w:pStyle w:val="AUShd3L4"/>
        <w:rPr>
          <w:rFonts w:cs="Times New Roman"/>
          <w:lang w:val="en-NZ"/>
        </w:rPr>
      </w:pPr>
      <w:r>
        <w:t>The Contractor</w:t>
      </w:r>
      <w:r w:rsidRPr="00B80BF4">
        <w:t xml:space="preserve"> must, if requested by </w:t>
      </w:r>
      <w:r w:rsidRPr="00CA4D3E">
        <w:t xml:space="preserve">the </w:t>
      </w:r>
      <w:r>
        <w:t>Firm</w:t>
      </w:r>
      <w:r w:rsidRPr="00CA4D3E">
        <w:t xml:space="preserve"> and at the </w:t>
      </w:r>
      <w:r>
        <w:t>Firm’s</w:t>
      </w:r>
      <w:r w:rsidRPr="00CA4D3E">
        <w:t xml:space="preserve"> expense</w:t>
      </w:r>
      <w:r w:rsidRPr="00B147FD">
        <w:t xml:space="preserve">, do all such acts necessary to assist the </w:t>
      </w:r>
      <w:r>
        <w:t>Firm to</w:t>
      </w:r>
      <w:r w:rsidRPr="00B80BF4">
        <w:t xml:space="preserve"> protect its interest in the </w:t>
      </w:r>
      <w:r>
        <w:t>Firm IP</w:t>
      </w:r>
      <w:r w:rsidRPr="00B80BF4">
        <w:t>.</w:t>
      </w:r>
    </w:p>
    <w:p w14:paraId="02F13D17" w14:textId="77777777" w:rsidR="00A356BD" w:rsidRPr="00377FC3" w:rsidRDefault="004A0C5C" w:rsidP="004230B9">
      <w:pPr>
        <w:pStyle w:val="AUShd3L3"/>
        <w:rPr>
          <w:lang w:val="en-GB"/>
        </w:rPr>
      </w:pPr>
      <w:r>
        <w:rPr>
          <w:lang w:val="en-AU"/>
        </w:rPr>
        <w:t>Assistance to the Client in the event of infringement of rights</w:t>
      </w:r>
    </w:p>
    <w:p w14:paraId="7BC149F5" w14:textId="77777777" w:rsidR="00A356BD" w:rsidRDefault="004A0C5C" w:rsidP="004230B9">
      <w:pPr>
        <w:pStyle w:val="AUShd3L4"/>
      </w:pPr>
      <w:r>
        <w:t xml:space="preserve">If the Contractor becomes aware of a person using the Services IP without the approval of the Client then </w:t>
      </w:r>
      <w:r w:rsidR="00403023">
        <w:t>they</w:t>
      </w:r>
      <w:r w:rsidR="00403023" w:rsidRPr="00B80BF4">
        <w:t xml:space="preserve"> </w:t>
      </w:r>
      <w:r>
        <w:t>must immediately notify the Client.</w:t>
      </w:r>
    </w:p>
    <w:p w14:paraId="413F3B76" w14:textId="77777777" w:rsidR="007E3234" w:rsidRPr="002C09A2" w:rsidRDefault="004A0C5C" w:rsidP="00377FC3">
      <w:pPr>
        <w:pStyle w:val="AUShd3L4"/>
        <w:rPr>
          <w:lang w:val="en-GB"/>
        </w:rPr>
      </w:pPr>
      <w:r>
        <w:t xml:space="preserve">The Contractor must, if requested by the Client and at the Client’s expense, do all such acts </w:t>
      </w:r>
      <w:r>
        <w:t>necessary to assist the Client to protect its interest in the Services IP.</w:t>
      </w:r>
    </w:p>
    <w:p w14:paraId="31D8E739" w14:textId="77777777" w:rsidR="007E3234" w:rsidRPr="002C09A2" w:rsidRDefault="004A0C5C" w:rsidP="004230B9">
      <w:pPr>
        <w:pStyle w:val="AUShd3L2"/>
      </w:pPr>
      <w:r w:rsidRPr="002C09A2">
        <w:t>Technology and Equipment</w:t>
      </w:r>
    </w:p>
    <w:p w14:paraId="692B48E0" w14:textId="77777777" w:rsidR="007E3234" w:rsidRPr="002C09A2" w:rsidRDefault="004A0C5C" w:rsidP="004230B9">
      <w:pPr>
        <w:pStyle w:val="AUShd3L3"/>
      </w:pPr>
      <w:bookmarkStart w:id="36" w:name="_Ref380397996"/>
      <w:r w:rsidRPr="002C09A2">
        <w:t>If the Firm or the Client provides the Contractor with any technology, equipment, plant or other resources (“</w:t>
      </w:r>
      <w:r w:rsidRPr="002C09A2">
        <w:rPr>
          <w:b/>
        </w:rPr>
        <w:t>Equipment</w:t>
      </w:r>
      <w:r w:rsidRPr="002C09A2">
        <w:t>”) during the Service Period, the Cont</w:t>
      </w:r>
      <w:r w:rsidRPr="002C09A2">
        <w:t xml:space="preserve">ractor acknowledges that such Equipment remains the property of the Firm or the Client (as the case may be), however, the Contractor is responsible for the care of the Equipment while it is in the Contractor’s possession. </w:t>
      </w:r>
    </w:p>
    <w:p w14:paraId="3C97AB0B" w14:textId="77777777" w:rsidR="007E3234" w:rsidRPr="002C09A2" w:rsidRDefault="004A0C5C" w:rsidP="004230B9">
      <w:pPr>
        <w:pStyle w:val="AUShd3L3"/>
      </w:pPr>
      <w:r w:rsidRPr="002C09A2">
        <w:t xml:space="preserve">The Contractor will ensure that </w:t>
      </w:r>
      <w:r w:rsidR="00711D2D">
        <w:t>they have</w:t>
      </w:r>
      <w:r w:rsidRPr="002C09A2">
        <w:t xml:space="preserve"> in place suitable and adequate backup and disaster recovery systems in place to protect any Equipment.</w:t>
      </w:r>
      <w:bookmarkEnd w:id="36"/>
      <w:r w:rsidRPr="002C09A2">
        <w:t xml:space="preserve"> </w:t>
      </w:r>
    </w:p>
    <w:p w14:paraId="21898D87" w14:textId="3906E766" w:rsidR="007E3234" w:rsidRPr="002C09A2" w:rsidRDefault="004A0C5C" w:rsidP="004230B9">
      <w:pPr>
        <w:pStyle w:val="AUShd3L3"/>
      </w:pPr>
      <w:r w:rsidRPr="002C09A2">
        <w:t xml:space="preserve">The Contractor will only use the Equipment for the purpose of supplying the Services in accordance with </w:t>
      </w:r>
      <w:r w:rsidR="000B07D8">
        <w:fldChar w:fldCharType="begin"/>
      </w:r>
      <w:r w:rsidR="000B07D8">
        <w:instrText xml:space="preserve"> REF _Ref77346513 \n \h </w:instrText>
      </w:r>
      <w:r w:rsidR="000B07D8">
        <w:fldChar w:fldCharType="separate"/>
      </w:r>
      <w:r w:rsidR="00B3170B">
        <w:t>Schedule 2</w:t>
      </w:r>
      <w:r w:rsidR="000B07D8">
        <w:fldChar w:fldCharType="end"/>
      </w:r>
      <w:r w:rsidR="00A356BD">
        <w:t xml:space="preserve"> OR [</w:t>
      </w:r>
      <w:r w:rsidR="00A356BD" w:rsidRPr="00377FC3">
        <w:rPr>
          <w:highlight w:val="yellow"/>
        </w:rPr>
        <w:t>if OPTION C above – Ongoing Contract, also include:</w:t>
      </w:r>
      <w:r w:rsidR="00A356BD">
        <w:t xml:space="preserve"> or in any subsequent Engagement Offer, as applicable]</w:t>
      </w:r>
      <w:r w:rsidRPr="002C09A2">
        <w:t xml:space="preserve"> and not for any other purpose. </w:t>
      </w:r>
    </w:p>
    <w:p w14:paraId="3507474A" w14:textId="77777777" w:rsidR="007E3234" w:rsidRPr="002C09A2" w:rsidRDefault="004A0C5C" w:rsidP="004230B9">
      <w:pPr>
        <w:pStyle w:val="AUShd3L3"/>
      </w:pPr>
      <w:r w:rsidRPr="002C09A2">
        <w:t>The Contractor warrants that any technology, equipme</w:t>
      </w:r>
      <w:r w:rsidRPr="002C09A2">
        <w:t>nt, plant or other resources owned or introduced by the Contractor, for use in the supply of the Services are, at the time of such use:</w:t>
      </w:r>
    </w:p>
    <w:p w14:paraId="7346B427" w14:textId="77777777" w:rsidR="007E3234" w:rsidRPr="002C09A2" w:rsidRDefault="004A0C5C" w:rsidP="004230B9">
      <w:pPr>
        <w:pStyle w:val="AUShd3L4"/>
      </w:pPr>
      <w:r w:rsidRPr="002C09A2">
        <w:t xml:space="preserve">free from any defect in title, ownership, licence, or usage that would prevent or inhibit them from being so used; and </w:t>
      </w:r>
    </w:p>
    <w:p w14:paraId="7A7A26F0" w14:textId="77777777" w:rsidR="007E3234" w:rsidRPr="002C09A2" w:rsidRDefault="004A0C5C" w:rsidP="004230B9">
      <w:pPr>
        <w:pStyle w:val="AUShd3L4"/>
      </w:pPr>
      <w:r w:rsidRPr="002C09A2">
        <w:t>free from any defect, (including malware or computer contaminant) which may cause damage (including damage to reputation, data, or privacy) to the Firm, the Client or to any other person.</w:t>
      </w:r>
    </w:p>
    <w:p w14:paraId="3B34BF3F" w14:textId="77777777" w:rsidR="007E3234" w:rsidRPr="002C09A2" w:rsidRDefault="004A0C5C" w:rsidP="00A36D03">
      <w:pPr>
        <w:pStyle w:val="AUShd3L2"/>
      </w:pPr>
      <w:r w:rsidRPr="002C09A2">
        <w:lastRenderedPageBreak/>
        <w:t>Termination</w:t>
      </w:r>
    </w:p>
    <w:p w14:paraId="7199A9AD" w14:textId="77777777" w:rsidR="007E3234" w:rsidRPr="002C09A2" w:rsidRDefault="004A0C5C" w:rsidP="00A36D03">
      <w:pPr>
        <w:pStyle w:val="AUShd3L3"/>
      </w:pPr>
      <w:r w:rsidRPr="002C09A2">
        <w:t>Termination on Notice</w:t>
      </w:r>
    </w:p>
    <w:p w14:paraId="2F0F513A" w14:textId="5844A90E" w:rsidR="007E3234" w:rsidRPr="00A356BD" w:rsidRDefault="004A0C5C" w:rsidP="00A36D03">
      <w:pPr>
        <w:pStyle w:val="AUShd3L4"/>
      </w:pPr>
      <w:r w:rsidRPr="00A356BD">
        <w:t>[</w:t>
      </w:r>
      <w:r w:rsidRPr="00A356BD">
        <w:rPr>
          <w:highlight w:val="yellow"/>
        </w:rPr>
        <w:t>Confirm</w:t>
      </w:r>
      <w:r w:rsidRPr="00A356BD">
        <w:t xml:space="preserve"> - The Firm or the Contrac</w:t>
      </w:r>
      <w:r w:rsidRPr="00A356BD">
        <w:t xml:space="preserve">tor may at any time and for any reason terminate this Agreement </w:t>
      </w:r>
      <w:r w:rsidR="00A356BD" w:rsidRPr="00A356BD">
        <w:t>[</w:t>
      </w:r>
      <w:r w:rsidR="00A356BD" w:rsidRPr="00377FC3">
        <w:rPr>
          <w:highlight w:val="yellow"/>
        </w:rPr>
        <w:t>if OPTION C above – Ongoing Contract, also include</w:t>
      </w:r>
      <w:r w:rsidR="00A356BD" w:rsidRPr="00A356BD">
        <w:t>:</w:t>
      </w:r>
      <w:r w:rsidR="00A356BD">
        <w:t xml:space="preserve"> </w:t>
      </w:r>
      <w:r w:rsidRPr="00A356BD">
        <w:t>and/or any Engagement Offer</w:t>
      </w:r>
      <w:r w:rsidR="00A356BD" w:rsidRPr="00377FC3">
        <w:rPr>
          <w:highlight w:val="yellow"/>
        </w:rPr>
        <w:t>]</w:t>
      </w:r>
      <w:r w:rsidRPr="00A356BD">
        <w:t xml:space="preserve">, by providing written notice of the period referred to in </w:t>
      </w:r>
      <w:r w:rsidR="000B07D8">
        <w:fldChar w:fldCharType="begin"/>
      </w:r>
      <w:r w:rsidR="000B07D8">
        <w:instrText xml:space="preserve"> REF _Ref77346513 \n \h </w:instrText>
      </w:r>
      <w:r w:rsidR="000B07D8">
        <w:fldChar w:fldCharType="separate"/>
      </w:r>
      <w:r w:rsidR="00B3170B">
        <w:t>Schedule 2</w:t>
      </w:r>
      <w:r w:rsidR="000B07D8">
        <w:fldChar w:fldCharType="end"/>
      </w:r>
      <w:r w:rsidR="00711D2D">
        <w:t xml:space="preserve"> </w:t>
      </w:r>
      <w:r w:rsidRPr="00A356BD">
        <w:t xml:space="preserve"> </w:t>
      </w:r>
      <w:r w:rsidR="00711D2D" w:rsidRPr="00A356BD">
        <w:t>[</w:t>
      </w:r>
      <w:r w:rsidR="00711D2D" w:rsidRPr="007B1749">
        <w:rPr>
          <w:highlight w:val="yellow"/>
        </w:rPr>
        <w:t>if OPTION C above – Ongoing Contract, also include</w:t>
      </w:r>
      <w:r w:rsidR="00711D2D" w:rsidRPr="00A356BD">
        <w:t>:</w:t>
      </w:r>
      <w:r w:rsidR="00711D2D">
        <w:t xml:space="preserve"> </w:t>
      </w:r>
      <w:r w:rsidR="00711D2D" w:rsidRPr="00A356BD">
        <w:t>or any Engagement Offer</w:t>
      </w:r>
      <w:r w:rsidR="00711D2D">
        <w:t xml:space="preserve"> as applicable</w:t>
      </w:r>
      <w:r w:rsidR="00711D2D" w:rsidRPr="007B1749">
        <w:rPr>
          <w:highlight w:val="yellow"/>
        </w:rPr>
        <w:t>]</w:t>
      </w:r>
      <w:r w:rsidR="00711D2D" w:rsidRPr="00A356BD">
        <w:t xml:space="preserve"> </w:t>
      </w:r>
      <w:r w:rsidRPr="00A356BD">
        <w:t>(“</w:t>
      </w:r>
      <w:r w:rsidRPr="00A356BD">
        <w:rPr>
          <w:b/>
        </w:rPr>
        <w:t>Termination Notice</w:t>
      </w:r>
      <w:r w:rsidRPr="00A356BD">
        <w:t xml:space="preserve">”). </w:t>
      </w:r>
    </w:p>
    <w:p w14:paraId="79ABEFD0" w14:textId="77777777" w:rsidR="007E3234" w:rsidRPr="002C09A2" w:rsidRDefault="004A0C5C" w:rsidP="00A36D03">
      <w:pPr>
        <w:pStyle w:val="AUShd3L4"/>
      </w:pPr>
      <w:r w:rsidRPr="002C09A2">
        <w:t xml:space="preserve">The Firm may (at its discretion) require the Contractor to provide the Services for </w:t>
      </w:r>
      <w:r w:rsidRPr="002C09A2">
        <w:t>all or part of the Termination Notice, or it may provide the Contractor with payment in lieu of all or part of the, Termination Notice.]</w:t>
      </w:r>
    </w:p>
    <w:p w14:paraId="541C0548" w14:textId="77777777" w:rsidR="007E3234" w:rsidRPr="002C09A2" w:rsidRDefault="004A0C5C" w:rsidP="00A36D03">
      <w:pPr>
        <w:pStyle w:val="AUShd3L3"/>
      </w:pPr>
      <w:r w:rsidRPr="002C09A2">
        <w:t>Termination for Cause</w:t>
      </w:r>
    </w:p>
    <w:p w14:paraId="52038BC6" w14:textId="77777777" w:rsidR="007E3234" w:rsidRPr="002C09A2" w:rsidRDefault="004A0C5C" w:rsidP="00A36D03">
      <w:pPr>
        <w:pStyle w:val="AUShd3L4"/>
      </w:pPr>
      <w:r w:rsidRPr="002C09A2">
        <w:t xml:space="preserve">The Firm may terminate this Agreement </w:t>
      </w:r>
      <w:r w:rsidR="00A356BD">
        <w:t>[</w:t>
      </w:r>
      <w:r w:rsidR="00A356BD" w:rsidRPr="00377FC3">
        <w:rPr>
          <w:highlight w:val="yellow"/>
        </w:rPr>
        <w:t>if OPTION C above – Ongoing Contract, also include:</w:t>
      </w:r>
      <w:r w:rsidR="00A356BD">
        <w:t xml:space="preserve"> </w:t>
      </w:r>
      <w:r w:rsidRPr="002C09A2">
        <w:t>and/or</w:t>
      </w:r>
      <w:r w:rsidRPr="002C09A2">
        <w:t xml:space="preserve"> any Engagement Offer</w:t>
      </w:r>
      <w:r w:rsidR="00D10E8F">
        <w:t>]</w:t>
      </w:r>
      <w:r w:rsidRPr="002C09A2">
        <w:t xml:space="preserve"> immediately for cause (without any obligation to provide notice of termination or pay the Contractor compensation) if the Contractor:</w:t>
      </w:r>
    </w:p>
    <w:p w14:paraId="6D1604FE" w14:textId="77777777" w:rsidR="007E3234" w:rsidRPr="002C09A2" w:rsidRDefault="004A0C5C" w:rsidP="00A36D03">
      <w:pPr>
        <w:pStyle w:val="AUShd3L4"/>
      </w:pPr>
      <w:r w:rsidRPr="002C09A2">
        <w:t xml:space="preserve">commits an act of Serious Misconduct; </w:t>
      </w:r>
    </w:p>
    <w:p w14:paraId="00CA6ADB" w14:textId="78841608" w:rsidR="007E3234" w:rsidRPr="002C09A2" w:rsidRDefault="004A0C5C" w:rsidP="00A36D03">
      <w:pPr>
        <w:pStyle w:val="AUShd3L5"/>
      </w:pPr>
      <w:r w:rsidRPr="002C09A2">
        <w:t>commits a material or persistent breach of this Agreement in</w:t>
      </w:r>
      <w:r w:rsidRPr="002C09A2">
        <w:t xml:space="preserve">cluding without limitation clause </w:t>
      </w:r>
      <w:r w:rsidRPr="002C09A2">
        <w:fldChar w:fldCharType="begin"/>
      </w:r>
      <w:r w:rsidRPr="002C09A2">
        <w:instrText xml:space="preserve"> REF _Ref509313823 \r \h </w:instrText>
      </w:r>
      <w:r w:rsidR="002C09A2" w:rsidRPr="002C09A2">
        <w:instrText xml:space="preserve"> \* MERGEFORMAT </w:instrText>
      </w:r>
      <w:r w:rsidRPr="002C09A2">
        <w:fldChar w:fldCharType="separate"/>
      </w:r>
      <w:r w:rsidR="00B3170B">
        <w:t>5.2</w:t>
      </w:r>
      <w:r w:rsidRPr="002C09A2">
        <w:fldChar w:fldCharType="end"/>
      </w:r>
      <w:r w:rsidR="00711D2D">
        <w:t xml:space="preserve"> </w:t>
      </w:r>
      <w:r w:rsidRPr="002C09A2">
        <w:t xml:space="preserve">(Conflict of interest), clause </w:t>
      </w:r>
      <w:r w:rsidRPr="002C09A2">
        <w:fldChar w:fldCharType="begin"/>
      </w:r>
      <w:r w:rsidRPr="002C09A2">
        <w:instrText xml:space="preserve"> REF _Ref509313521 \r \h </w:instrText>
      </w:r>
      <w:r w:rsidR="002C09A2" w:rsidRPr="002C09A2">
        <w:instrText xml:space="preserve"> \* MERGEFORMAT </w:instrText>
      </w:r>
      <w:r w:rsidRPr="002C09A2">
        <w:fldChar w:fldCharType="separate"/>
      </w:r>
      <w:r w:rsidR="00B3170B">
        <w:t>13</w:t>
      </w:r>
      <w:r w:rsidRPr="002C09A2">
        <w:fldChar w:fldCharType="end"/>
      </w:r>
      <w:r w:rsidRPr="002C09A2">
        <w:t xml:space="preserve"> (Confidential Information) and clause </w:t>
      </w:r>
      <w:r w:rsidRPr="002C09A2">
        <w:fldChar w:fldCharType="begin"/>
      </w:r>
      <w:r w:rsidRPr="002C09A2">
        <w:instrText xml:space="preserve"> REF _Ref509313840 \r \h </w:instrText>
      </w:r>
      <w:r w:rsidR="002C09A2" w:rsidRPr="002C09A2">
        <w:instrText xml:space="preserve"> \* MERGEFORMAT </w:instrText>
      </w:r>
      <w:r w:rsidRPr="002C09A2">
        <w:fldChar w:fldCharType="separate"/>
      </w:r>
      <w:r w:rsidR="00B3170B">
        <w:t>15</w:t>
      </w:r>
      <w:r w:rsidRPr="002C09A2">
        <w:fldChar w:fldCharType="end"/>
      </w:r>
      <w:r w:rsidRPr="002C09A2">
        <w:t xml:space="preserve"> (Copyright and Intellectual Property);</w:t>
      </w:r>
    </w:p>
    <w:p w14:paraId="5F9C0BED" w14:textId="269AA7FF" w:rsidR="007E3234" w:rsidRPr="002C09A2" w:rsidRDefault="004A0C5C" w:rsidP="00D82AC9">
      <w:pPr>
        <w:pStyle w:val="AUShd3L5"/>
      </w:pPr>
      <w:r w:rsidRPr="002C09A2">
        <w:t>commits a breach of this Agreement</w:t>
      </w:r>
      <w:r w:rsidRPr="002C09A2">
        <w:t xml:space="preserve"> that cannot be remedied or that remains unremedied for a period of 7 days after receipt of written notice from the Firm;</w:t>
      </w:r>
    </w:p>
    <w:p w14:paraId="00827212" w14:textId="77777777" w:rsidR="007E3234" w:rsidRPr="002C09A2" w:rsidRDefault="004A0C5C" w:rsidP="00A36D03">
      <w:pPr>
        <w:pStyle w:val="AUShd3L5"/>
      </w:pPr>
      <w:r w:rsidRPr="002C09A2">
        <w:t xml:space="preserve">is grossly, seriously or persistently incompetent or unprofessional in the supply of the Services; </w:t>
      </w:r>
    </w:p>
    <w:p w14:paraId="275ED064" w14:textId="77777777" w:rsidR="007E3234" w:rsidRPr="002C09A2" w:rsidRDefault="004A0C5C" w:rsidP="00A36D03">
      <w:pPr>
        <w:pStyle w:val="AUShd3L5"/>
      </w:pPr>
      <w:r w:rsidRPr="002C09A2">
        <w:t>is unable or unwilling to supply t</w:t>
      </w:r>
      <w:r w:rsidRPr="002C09A2">
        <w:t xml:space="preserve">he Services; </w:t>
      </w:r>
    </w:p>
    <w:p w14:paraId="7B6D5A7A" w14:textId="77777777" w:rsidR="007E3234" w:rsidRPr="002C09A2" w:rsidRDefault="004A0C5C" w:rsidP="00A36D03">
      <w:pPr>
        <w:pStyle w:val="AUShd3L5"/>
      </w:pPr>
      <w:r w:rsidRPr="002C09A2">
        <w:t xml:space="preserve">is involved in anything which, in the Firm’s reasonable opinion, affects the Contractor’s suitability for engagement with the Firm or which brings the Firm into disrepute or injures its reputation, interests, business or good name; </w:t>
      </w:r>
    </w:p>
    <w:p w14:paraId="2D34F0F9" w14:textId="77777777" w:rsidR="007E3234" w:rsidRPr="002C09A2" w:rsidRDefault="004A0C5C" w:rsidP="00A36D03">
      <w:pPr>
        <w:pStyle w:val="AUShd3L5"/>
      </w:pPr>
      <w:r w:rsidRPr="002C09A2">
        <w:t xml:space="preserve">is found </w:t>
      </w:r>
      <w:r w:rsidRPr="002C09A2">
        <w:t>to be, in the Client’s reasonable opinion, negligent, inefficient or</w:t>
      </w:r>
      <w:r w:rsidR="00A36D03">
        <w:t xml:space="preserve"> </w:t>
      </w:r>
      <w:r w:rsidRPr="002C09A2">
        <w:t xml:space="preserve">technically unsuitable in supplying the Services; </w:t>
      </w:r>
    </w:p>
    <w:p w14:paraId="630D38E0" w14:textId="77777777" w:rsidR="007E3234" w:rsidRPr="002C09A2" w:rsidRDefault="004A0C5C" w:rsidP="00A36D03">
      <w:pPr>
        <w:pStyle w:val="AUShd3L5"/>
      </w:pPr>
      <w:r w:rsidRPr="002C09A2">
        <w:t xml:space="preserve">is declared bankrupt or is otherwise precluded or disqualified from managing a corporation under Part 2D of the </w:t>
      </w:r>
      <w:r w:rsidRPr="002C09A2">
        <w:rPr>
          <w:i/>
        </w:rPr>
        <w:t>Corporations Act 2001</w:t>
      </w:r>
      <w:r w:rsidRPr="002C09A2">
        <w:t xml:space="preserve"> (Cth) as in force and varied from time to time; or</w:t>
      </w:r>
    </w:p>
    <w:p w14:paraId="0D4BE0F7" w14:textId="77777777" w:rsidR="007E3234" w:rsidRPr="002C09A2" w:rsidRDefault="004A0C5C" w:rsidP="00A36D03">
      <w:pPr>
        <w:pStyle w:val="AUShd3L5"/>
      </w:pPr>
      <w:r w:rsidRPr="002C09A2">
        <w:t xml:space="preserve">if a Client rejects the further supply of the Contractor’s </w:t>
      </w:r>
      <w:r w:rsidRPr="002C09A2">
        <w:t>services.</w:t>
      </w:r>
    </w:p>
    <w:p w14:paraId="33021350" w14:textId="77777777" w:rsidR="007E3234" w:rsidRPr="002C09A2" w:rsidRDefault="004A0C5C" w:rsidP="00A36D03">
      <w:pPr>
        <w:pStyle w:val="AUShd3L4"/>
      </w:pPr>
      <w:r w:rsidRPr="002C09A2">
        <w:t>Nothing in this Agreement restricts the Firm’s right to terminate the engagement summarily at common law.</w:t>
      </w:r>
    </w:p>
    <w:p w14:paraId="71ABA4A6" w14:textId="77777777" w:rsidR="007E3234" w:rsidRPr="002C09A2" w:rsidRDefault="004A0C5C" w:rsidP="00A36D03">
      <w:pPr>
        <w:pStyle w:val="AUShd3L3"/>
      </w:pPr>
      <w:bookmarkStart w:id="37" w:name="_Ref380397429"/>
      <w:r w:rsidRPr="002C09A2">
        <w:lastRenderedPageBreak/>
        <w:t>Payment on Termination</w:t>
      </w:r>
      <w:bookmarkEnd w:id="37"/>
    </w:p>
    <w:p w14:paraId="60D8642C" w14:textId="77777777" w:rsidR="007E3234" w:rsidRPr="002C09A2" w:rsidRDefault="004A0C5C">
      <w:pPr>
        <w:pStyle w:val="BodyText"/>
        <w:spacing w:afterLines="120" w:after="288" w:line="288" w:lineRule="auto"/>
        <w:ind w:left="709"/>
        <w:rPr>
          <w:rFonts w:ascii="Arial" w:hAnsi="Arial" w:cs="Arial"/>
          <w:sz w:val="20"/>
          <w:szCs w:val="20"/>
        </w:rPr>
      </w:pPr>
      <w:r w:rsidRPr="002C09A2">
        <w:rPr>
          <w:rFonts w:ascii="Arial" w:hAnsi="Arial" w:cs="Arial"/>
          <w:sz w:val="20"/>
          <w:szCs w:val="20"/>
        </w:rPr>
        <w:t xml:space="preserve">Without limitation, if the Agreement </w:t>
      </w:r>
      <w:r w:rsidR="00D10E8F">
        <w:rPr>
          <w:rFonts w:ascii="Arial" w:hAnsi="Arial" w:cs="Arial"/>
          <w:sz w:val="20"/>
          <w:szCs w:val="20"/>
        </w:rPr>
        <w:t>[</w:t>
      </w:r>
      <w:r w:rsidR="00D10E8F" w:rsidRPr="00377FC3">
        <w:rPr>
          <w:rFonts w:ascii="Arial" w:hAnsi="Arial" w:cs="Arial"/>
          <w:sz w:val="20"/>
          <w:szCs w:val="20"/>
          <w:highlight w:val="yellow"/>
        </w:rPr>
        <w:t>if OPTION C above – Ongoing Contract also include:</w:t>
      </w:r>
      <w:r w:rsidR="00D10E8F">
        <w:rPr>
          <w:rFonts w:ascii="Arial" w:hAnsi="Arial" w:cs="Arial"/>
          <w:sz w:val="20"/>
          <w:szCs w:val="20"/>
        </w:rPr>
        <w:t xml:space="preserve"> </w:t>
      </w:r>
      <w:r w:rsidRPr="002C09A2">
        <w:rPr>
          <w:rFonts w:ascii="Arial" w:hAnsi="Arial" w:cs="Arial"/>
          <w:sz w:val="20"/>
          <w:szCs w:val="20"/>
        </w:rPr>
        <w:t>and/or</w:t>
      </w:r>
      <w:r w:rsidR="00D10E8F">
        <w:rPr>
          <w:rFonts w:ascii="Arial" w:hAnsi="Arial" w:cs="Arial"/>
          <w:sz w:val="20"/>
          <w:szCs w:val="20"/>
        </w:rPr>
        <w:t xml:space="preserve"> any</w:t>
      </w:r>
      <w:r w:rsidRPr="002C09A2">
        <w:rPr>
          <w:rFonts w:ascii="Arial" w:hAnsi="Arial" w:cs="Arial"/>
          <w:sz w:val="20"/>
          <w:szCs w:val="20"/>
        </w:rPr>
        <w:t xml:space="preserve"> Engagement Offer</w:t>
      </w:r>
      <w:r w:rsidR="00D10E8F">
        <w:rPr>
          <w:rFonts w:ascii="Arial" w:hAnsi="Arial" w:cs="Arial"/>
          <w:sz w:val="20"/>
          <w:szCs w:val="20"/>
        </w:rPr>
        <w:t>]</w:t>
      </w:r>
      <w:r w:rsidRPr="002C09A2">
        <w:rPr>
          <w:rFonts w:ascii="Arial" w:hAnsi="Arial" w:cs="Arial"/>
          <w:sz w:val="20"/>
          <w:szCs w:val="20"/>
        </w:rPr>
        <w:t xml:space="preserve"> is terminated for cause, the Firm will not be obliged to pay the Contractor any moneys other than any accrued unpaid </w:t>
      </w:r>
      <w:r w:rsidR="00AD2CDC">
        <w:rPr>
          <w:rFonts w:ascii="Arial" w:hAnsi="Arial" w:cs="Arial"/>
          <w:sz w:val="20"/>
          <w:szCs w:val="20"/>
        </w:rPr>
        <w:t xml:space="preserve">Service </w:t>
      </w:r>
      <w:r w:rsidRPr="002C09A2">
        <w:rPr>
          <w:rFonts w:ascii="Arial" w:hAnsi="Arial" w:cs="Arial"/>
          <w:sz w:val="20"/>
          <w:szCs w:val="20"/>
        </w:rPr>
        <w:t>Fees to which the Contractor is entitled as at the Termination Date. Following payment of any</w:t>
      </w:r>
      <w:r w:rsidR="00AD2CDC">
        <w:rPr>
          <w:rFonts w:ascii="Arial" w:hAnsi="Arial" w:cs="Arial"/>
          <w:sz w:val="20"/>
          <w:szCs w:val="20"/>
        </w:rPr>
        <w:t xml:space="preserve"> Service</w:t>
      </w:r>
      <w:r w:rsidRPr="002C09A2">
        <w:rPr>
          <w:rFonts w:ascii="Arial" w:hAnsi="Arial" w:cs="Arial"/>
          <w:sz w:val="20"/>
          <w:szCs w:val="20"/>
        </w:rPr>
        <w:t xml:space="preserve"> Fees properly due to the Con</w:t>
      </w:r>
      <w:r w:rsidRPr="002C09A2">
        <w:rPr>
          <w:rFonts w:ascii="Arial" w:hAnsi="Arial" w:cs="Arial"/>
          <w:sz w:val="20"/>
          <w:szCs w:val="20"/>
        </w:rPr>
        <w:t xml:space="preserve">tractor, the Contractor releases the Firm and Group (in full and final settlement) from any claim regarding the engagement and its cessation. </w:t>
      </w:r>
    </w:p>
    <w:p w14:paraId="6887CD2A" w14:textId="77777777" w:rsidR="007E3234" w:rsidRPr="002C09A2" w:rsidRDefault="004A0C5C" w:rsidP="00A36D03">
      <w:pPr>
        <w:pStyle w:val="AUShd3L3"/>
      </w:pPr>
      <w:r w:rsidRPr="002C09A2">
        <w:t>Firm’s Premises and Suspension</w:t>
      </w:r>
    </w:p>
    <w:p w14:paraId="3CD6B4A7" w14:textId="77777777" w:rsidR="007E3234" w:rsidRPr="002C09A2" w:rsidRDefault="004A0C5C">
      <w:pPr>
        <w:pStyle w:val="BodyText"/>
        <w:spacing w:afterLines="120" w:after="288" w:line="288" w:lineRule="auto"/>
        <w:ind w:left="709"/>
        <w:rPr>
          <w:rFonts w:ascii="Arial" w:hAnsi="Arial" w:cs="Arial"/>
          <w:sz w:val="20"/>
          <w:szCs w:val="20"/>
        </w:rPr>
      </w:pPr>
      <w:r w:rsidRPr="002C09A2">
        <w:rPr>
          <w:rFonts w:ascii="Arial" w:hAnsi="Arial" w:cs="Arial"/>
          <w:sz w:val="20"/>
          <w:szCs w:val="20"/>
        </w:rPr>
        <w:t>At any time during the Service Period (including the Termination Notice), the Firm</w:t>
      </w:r>
      <w:r w:rsidRPr="002C09A2">
        <w:rPr>
          <w:rFonts w:ascii="Arial" w:hAnsi="Arial" w:cs="Arial"/>
          <w:sz w:val="20"/>
          <w:szCs w:val="20"/>
        </w:rPr>
        <w:t xml:space="preserve"> may prevent the Contractor from coming onto the premises of the Firm or the Client (as the case may be). The Firm may also suspend the Contractor’s engagement, without payment of any </w:t>
      </w:r>
      <w:r w:rsidR="00AD2CDC">
        <w:rPr>
          <w:rFonts w:ascii="Arial" w:hAnsi="Arial" w:cs="Arial"/>
          <w:sz w:val="20"/>
          <w:szCs w:val="20"/>
        </w:rPr>
        <w:t xml:space="preserve">Service </w:t>
      </w:r>
      <w:r w:rsidRPr="002C09A2">
        <w:rPr>
          <w:rFonts w:ascii="Arial" w:hAnsi="Arial" w:cs="Arial"/>
          <w:sz w:val="20"/>
          <w:szCs w:val="20"/>
        </w:rPr>
        <w:t>Fees, where the Firm considers it necessary to adequately invest</w:t>
      </w:r>
      <w:r w:rsidRPr="002C09A2">
        <w:rPr>
          <w:rFonts w:ascii="Arial" w:hAnsi="Arial" w:cs="Arial"/>
          <w:sz w:val="20"/>
          <w:szCs w:val="20"/>
        </w:rPr>
        <w:t xml:space="preserve">igate allegations of misconduct or impropriety against the Contractor. Such an act or suspension will not amount to a termination of the Agreement </w:t>
      </w:r>
      <w:r w:rsidR="00AD2CDC">
        <w:rPr>
          <w:rFonts w:ascii="Arial" w:hAnsi="Arial" w:cs="Arial"/>
          <w:sz w:val="20"/>
          <w:szCs w:val="20"/>
        </w:rPr>
        <w:t>[</w:t>
      </w:r>
      <w:r w:rsidR="00AD2CDC" w:rsidRPr="00377FC3">
        <w:rPr>
          <w:rFonts w:ascii="Arial" w:hAnsi="Arial" w:cs="Arial"/>
          <w:sz w:val="20"/>
          <w:szCs w:val="20"/>
          <w:highlight w:val="yellow"/>
        </w:rPr>
        <w:t>if OPTION C above – Ongoing Contract also include</w:t>
      </w:r>
      <w:r w:rsidR="00AD2CDC">
        <w:rPr>
          <w:rFonts w:ascii="Arial" w:hAnsi="Arial" w:cs="Arial"/>
          <w:sz w:val="20"/>
          <w:szCs w:val="20"/>
        </w:rPr>
        <w:t>: and/or the</w:t>
      </w:r>
      <w:r w:rsidRPr="002C09A2">
        <w:rPr>
          <w:rFonts w:ascii="Arial" w:hAnsi="Arial" w:cs="Arial"/>
          <w:sz w:val="20"/>
          <w:szCs w:val="20"/>
        </w:rPr>
        <w:t xml:space="preserve"> Engagement Offer</w:t>
      </w:r>
      <w:r w:rsidR="00AD2CDC" w:rsidRPr="00377FC3">
        <w:rPr>
          <w:rFonts w:ascii="Arial" w:hAnsi="Arial" w:cs="Arial"/>
          <w:sz w:val="20"/>
          <w:szCs w:val="20"/>
          <w:highlight w:val="yellow"/>
        </w:rPr>
        <w:t>]</w:t>
      </w:r>
      <w:r w:rsidRPr="002C09A2">
        <w:rPr>
          <w:rFonts w:ascii="Arial" w:hAnsi="Arial" w:cs="Arial"/>
          <w:sz w:val="20"/>
          <w:szCs w:val="20"/>
        </w:rPr>
        <w:t xml:space="preserve">. </w:t>
      </w:r>
    </w:p>
    <w:p w14:paraId="13DD2FD4" w14:textId="77777777" w:rsidR="007E3234" w:rsidRPr="002C09A2" w:rsidRDefault="004A0C5C" w:rsidP="00A36D03">
      <w:pPr>
        <w:pStyle w:val="AUShd3L3"/>
      </w:pPr>
      <w:bookmarkStart w:id="38" w:name="_Ref509244986"/>
      <w:r w:rsidRPr="002C09A2">
        <w:t>Return of Firm Property</w:t>
      </w:r>
      <w:bookmarkEnd w:id="38"/>
    </w:p>
    <w:p w14:paraId="2780A498" w14:textId="77777777" w:rsidR="007E3234" w:rsidRPr="002C09A2" w:rsidRDefault="004A0C5C">
      <w:pPr>
        <w:pStyle w:val="BodyText"/>
        <w:spacing w:afterLines="120" w:after="288" w:line="288" w:lineRule="auto"/>
        <w:ind w:left="709"/>
        <w:rPr>
          <w:rFonts w:ascii="Arial" w:hAnsi="Arial" w:cs="Arial"/>
          <w:sz w:val="20"/>
          <w:szCs w:val="20"/>
        </w:rPr>
      </w:pPr>
      <w:r w:rsidRPr="002C09A2">
        <w:rPr>
          <w:rFonts w:ascii="Arial" w:hAnsi="Arial" w:cs="Arial"/>
          <w:sz w:val="20"/>
          <w:szCs w:val="20"/>
        </w:rPr>
        <w:t>On</w:t>
      </w:r>
      <w:r w:rsidRPr="002C09A2">
        <w:rPr>
          <w:rFonts w:ascii="Arial" w:hAnsi="Arial" w:cs="Arial"/>
          <w:sz w:val="20"/>
          <w:szCs w:val="20"/>
        </w:rPr>
        <w:t xml:space="preserve"> the cessation of the Agreement, or otherwise at any other time during the Service Period as requested by the Firm, the Contractor will immediately return to or deal with as directed by the Firm any Equipment and other Firm or Client property. The Contract</w:t>
      </w:r>
      <w:r w:rsidRPr="002C09A2">
        <w:rPr>
          <w:rFonts w:ascii="Arial" w:hAnsi="Arial" w:cs="Arial"/>
          <w:sz w:val="20"/>
          <w:szCs w:val="20"/>
        </w:rPr>
        <w:t xml:space="preserve">or acknowledges that </w:t>
      </w:r>
      <w:r w:rsidR="00711D2D">
        <w:rPr>
          <w:rFonts w:ascii="Arial" w:hAnsi="Arial" w:cs="Arial"/>
          <w:sz w:val="20"/>
          <w:szCs w:val="20"/>
        </w:rPr>
        <w:t>they have</w:t>
      </w:r>
      <w:r w:rsidRPr="002C09A2">
        <w:rPr>
          <w:rFonts w:ascii="Arial" w:hAnsi="Arial" w:cs="Arial"/>
          <w:sz w:val="20"/>
          <w:szCs w:val="20"/>
        </w:rPr>
        <w:t xml:space="preserve"> no claim over or entitlement to Equipment and other Firm and Client property.</w:t>
      </w:r>
    </w:p>
    <w:p w14:paraId="0D372720" w14:textId="77777777" w:rsidR="007E3234" w:rsidRPr="002C09A2" w:rsidRDefault="004A0C5C" w:rsidP="00A36D03">
      <w:pPr>
        <w:pStyle w:val="AUShd3L3"/>
      </w:pPr>
      <w:r w:rsidRPr="002C09A2">
        <w:t>Representation, Use of Names, Survival of Provisions</w:t>
      </w:r>
    </w:p>
    <w:p w14:paraId="17E4AA2E" w14:textId="77777777" w:rsidR="007E3234" w:rsidRPr="002C09A2" w:rsidRDefault="004A0C5C">
      <w:pPr>
        <w:pStyle w:val="BodyText"/>
        <w:spacing w:afterLines="120" w:after="288" w:line="288" w:lineRule="auto"/>
        <w:ind w:left="709"/>
        <w:rPr>
          <w:rFonts w:ascii="Arial" w:hAnsi="Arial" w:cs="Arial"/>
          <w:sz w:val="20"/>
          <w:szCs w:val="20"/>
        </w:rPr>
      </w:pPr>
      <w:r w:rsidRPr="002C09A2">
        <w:rPr>
          <w:rFonts w:ascii="Arial" w:hAnsi="Arial" w:cs="Arial"/>
          <w:sz w:val="20"/>
          <w:szCs w:val="20"/>
        </w:rPr>
        <w:t>The Contractor agrees and acknowledges that, following the cessation of the Agreement, the Con</w:t>
      </w:r>
      <w:r w:rsidRPr="002C09A2">
        <w:rPr>
          <w:rFonts w:ascii="Arial" w:hAnsi="Arial" w:cs="Arial"/>
          <w:sz w:val="20"/>
          <w:szCs w:val="20"/>
        </w:rPr>
        <w:t xml:space="preserve">tractor will not represent </w:t>
      </w:r>
      <w:r w:rsidR="00711D2D">
        <w:rPr>
          <w:rFonts w:ascii="Arial" w:hAnsi="Arial" w:cs="Arial"/>
          <w:sz w:val="20"/>
          <w:szCs w:val="20"/>
        </w:rPr>
        <w:t>themselves</w:t>
      </w:r>
      <w:r w:rsidR="00711D2D" w:rsidRPr="002C09A2">
        <w:rPr>
          <w:rFonts w:ascii="Arial" w:hAnsi="Arial" w:cs="Arial"/>
          <w:sz w:val="20"/>
          <w:szCs w:val="20"/>
        </w:rPr>
        <w:t xml:space="preserve"> </w:t>
      </w:r>
      <w:r w:rsidRPr="002C09A2">
        <w:rPr>
          <w:rFonts w:ascii="Arial" w:hAnsi="Arial" w:cs="Arial"/>
          <w:sz w:val="20"/>
          <w:szCs w:val="20"/>
        </w:rPr>
        <w:t>as being connected with the Firm or Group in any way, or use or register any name identical to or likely to be confused with a name (including a trade or Firm name) used by the Firm.</w:t>
      </w:r>
    </w:p>
    <w:p w14:paraId="3A6158FD" w14:textId="77777777" w:rsidR="007E3234" w:rsidRPr="002C09A2" w:rsidRDefault="004A0C5C" w:rsidP="00A36D03">
      <w:pPr>
        <w:pStyle w:val="AUShd3L2"/>
      </w:pPr>
      <w:bookmarkStart w:id="39" w:name="_Ref509244568"/>
      <w:r w:rsidRPr="002C09A2">
        <w:t>Restraint</w:t>
      </w:r>
      <w:bookmarkEnd w:id="39"/>
    </w:p>
    <w:p w14:paraId="439FB72E" w14:textId="77777777" w:rsidR="007E3234" w:rsidRPr="002C09A2" w:rsidRDefault="004A0C5C" w:rsidP="00A36D03">
      <w:pPr>
        <w:pStyle w:val="AUShd3L3"/>
      </w:pPr>
      <w:bookmarkStart w:id="40" w:name="_Ref509319076"/>
      <w:r w:rsidRPr="002C09A2">
        <w:t xml:space="preserve">Except with the </w:t>
      </w:r>
      <w:r w:rsidRPr="002C09A2">
        <w:t>Firm’s prior written approval, the Contractor must not during the Service Period and for the Restraint Period:</w:t>
      </w:r>
      <w:bookmarkEnd w:id="40"/>
    </w:p>
    <w:p w14:paraId="61432E4F" w14:textId="77777777" w:rsidR="007E3234" w:rsidRPr="002C09A2" w:rsidRDefault="004A0C5C" w:rsidP="00A36D03">
      <w:pPr>
        <w:pStyle w:val="AUShd3L4"/>
      </w:pPr>
      <w:bookmarkStart w:id="41" w:name="_Ref505784225"/>
      <w:r w:rsidRPr="002C09A2">
        <w:t>directly or indirectly approach, solicit, endeavour to entice away, contract with or employ, any employee or contractor of the Firm or of a Clien</w:t>
      </w:r>
      <w:r w:rsidRPr="002C09A2">
        <w:t>t who is engaged or employed by the Firm or the Client;</w:t>
      </w:r>
      <w:bookmarkEnd w:id="41"/>
    </w:p>
    <w:p w14:paraId="69547B4B" w14:textId="77777777" w:rsidR="007E3234" w:rsidRPr="002C09A2" w:rsidRDefault="004A0C5C" w:rsidP="00A36D03">
      <w:pPr>
        <w:pStyle w:val="AUShd3L4"/>
      </w:pPr>
      <w:bookmarkStart w:id="42" w:name="_Ref505784251"/>
      <w:r w:rsidRPr="002C09A2">
        <w:t>directly or indirectly approach, solicit, canvass or try to entice away any Client from the Firm;</w:t>
      </w:r>
      <w:bookmarkEnd w:id="42"/>
    </w:p>
    <w:p w14:paraId="690AC9FB" w14:textId="153B5CFF" w:rsidR="007E3234" w:rsidRPr="002C09A2" w:rsidRDefault="004A0C5C" w:rsidP="00A36D03">
      <w:pPr>
        <w:pStyle w:val="AUShd3L4"/>
      </w:pPr>
      <w:r w:rsidRPr="002C09A2">
        <w:t>counsel, procure or otherwise assist any person, firm or corporation to do any of the acts referred to</w:t>
      </w:r>
      <w:r w:rsidRPr="002C09A2">
        <w:t xml:space="preserve"> in </w:t>
      </w:r>
      <w:r w:rsidRPr="002C09A2">
        <w:fldChar w:fldCharType="begin"/>
      </w:r>
      <w:r w:rsidRPr="002C09A2">
        <w:instrText xml:space="preserve"> REF _Ref509319076 \r \h </w:instrText>
      </w:r>
      <w:r w:rsidR="002C09A2" w:rsidRPr="002C09A2">
        <w:instrText xml:space="preserve"> \* MERGEFORMAT </w:instrText>
      </w:r>
      <w:r w:rsidRPr="002C09A2">
        <w:fldChar w:fldCharType="separate"/>
      </w:r>
      <w:r w:rsidR="00B3170B">
        <w:t>18.1</w:t>
      </w:r>
      <w:r w:rsidRPr="002C09A2">
        <w:fldChar w:fldCharType="end"/>
      </w:r>
      <w:r w:rsidRPr="002C09A2">
        <w:fldChar w:fldCharType="begin"/>
      </w:r>
      <w:r w:rsidRPr="002C09A2">
        <w:instrText xml:space="preserve"> REF _Ref505784225 \r \h </w:instrText>
      </w:r>
      <w:r w:rsidR="002C09A2" w:rsidRPr="002C09A2">
        <w:instrText xml:space="preserve"> \* MERGEFORMAT </w:instrText>
      </w:r>
      <w:r w:rsidRPr="002C09A2">
        <w:fldChar w:fldCharType="separate"/>
      </w:r>
      <w:r w:rsidR="00B3170B">
        <w:t>(a)</w:t>
      </w:r>
      <w:r w:rsidRPr="002C09A2">
        <w:fldChar w:fldCharType="end"/>
      </w:r>
      <w:r w:rsidRPr="002C09A2">
        <w:t xml:space="preserve"> and </w:t>
      </w:r>
      <w:r w:rsidRPr="002C09A2">
        <w:fldChar w:fldCharType="begin"/>
      </w:r>
      <w:r w:rsidRPr="002C09A2">
        <w:instrText xml:space="preserve"> REF _Ref509319076 \r \</w:instrText>
      </w:r>
      <w:r w:rsidRPr="002C09A2">
        <w:instrText xml:space="preserve">h </w:instrText>
      </w:r>
      <w:r w:rsidR="002C09A2" w:rsidRPr="002C09A2">
        <w:instrText xml:space="preserve"> \* MERGEFORMAT </w:instrText>
      </w:r>
      <w:r w:rsidRPr="002C09A2">
        <w:fldChar w:fldCharType="separate"/>
      </w:r>
      <w:r w:rsidR="00B3170B">
        <w:t>18.1</w:t>
      </w:r>
      <w:r w:rsidRPr="002C09A2">
        <w:fldChar w:fldCharType="end"/>
      </w:r>
      <w:r w:rsidRPr="002C09A2">
        <w:fldChar w:fldCharType="begin"/>
      </w:r>
      <w:r w:rsidRPr="002C09A2">
        <w:instrText xml:space="preserve"> REF _Ref505784251 \r \h </w:instrText>
      </w:r>
      <w:r w:rsidR="002C09A2" w:rsidRPr="002C09A2">
        <w:instrText xml:space="preserve"> \* MERGEFORMAT </w:instrText>
      </w:r>
      <w:r w:rsidRPr="002C09A2">
        <w:fldChar w:fldCharType="separate"/>
      </w:r>
      <w:r w:rsidR="00B3170B">
        <w:t>(b)</w:t>
      </w:r>
      <w:r w:rsidRPr="002C09A2">
        <w:fldChar w:fldCharType="end"/>
      </w:r>
      <w:r w:rsidRPr="002C09A2">
        <w:t xml:space="preserve"> above; or</w:t>
      </w:r>
    </w:p>
    <w:p w14:paraId="5DF384F0" w14:textId="77777777" w:rsidR="007E3234" w:rsidRPr="002C09A2" w:rsidRDefault="004A0C5C" w:rsidP="00A36D03">
      <w:pPr>
        <w:pStyle w:val="AUShd3L4"/>
      </w:pPr>
      <w:bookmarkStart w:id="43" w:name="_Ref77342866"/>
      <w:r w:rsidRPr="002C09A2">
        <w:lastRenderedPageBreak/>
        <w:t>be engaged either directly or indirectly by</w:t>
      </w:r>
      <w:r w:rsidRPr="002C09A2">
        <w:t xml:space="preserve"> a Client to whom the Contractor has supplied the Services during the</w:t>
      </w:r>
      <w:r w:rsidR="00AD2CDC">
        <w:t xml:space="preserve"> preceding 12 months</w:t>
      </w:r>
      <w:r w:rsidRPr="002C09A2">
        <w:t>. This includes the provision of Services to the Client through any other entity including, but not limited to, another recruitment company, consultancy or payroll com</w:t>
      </w:r>
      <w:r w:rsidRPr="002C09A2">
        <w:t>pany.</w:t>
      </w:r>
      <w:bookmarkEnd w:id="43"/>
      <w:r w:rsidRPr="002C09A2">
        <w:t xml:space="preserve">  </w:t>
      </w:r>
    </w:p>
    <w:p w14:paraId="623FD476" w14:textId="2A870A0F" w:rsidR="00AD2CDC" w:rsidRDefault="004A0C5C" w:rsidP="00A36D03">
      <w:pPr>
        <w:pStyle w:val="AUShd3L3"/>
      </w:pPr>
      <w:r>
        <w:t xml:space="preserve">The Contractor agrees that the restraints set out in </w:t>
      </w:r>
      <w:r w:rsidR="007E3234" w:rsidRPr="002C09A2">
        <w:t>clause of</w:t>
      </w:r>
      <w:r w:rsidR="00AE7418">
        <w:t xml:space="preserve"> </w:t>
      </w:r>
      <w:r w:rsidR="00AE7418" w:rsidRPr="002C09A2">
        <w:fldChar w:fldCharType="begin"/>
      </w:r>
      <w:r w:rsidR="00AE7418" w:rsidRPr="002C09A2">
        <w:instrText xml:space="preserve"> REF _Ref505784225 \r \h  \* MERGEFORMAT </w:instrText>
      </w:r>
      <w:r w:rsidR="00AE7418" w:rsidRPr="002C09A2">
        <w:fldChar w:fldCharType="separate"/>
      </w:r>
      <w:r w:rsidR="00B3170B">
        <w:t>18.1(a)</w:t>
      </w:r>
      <w:r w:rsidR="00AE7418" w:rsidRPr="002C09A2">
        <w:fldChar w:fldCharType="end"/>
      </w:r>
      <w:r w:rsidR="007E3234" w:rsidRPr="002C09A2">
        <w:t xml:space="preserve"> </w:t>
      </w:r>
      <w:r>
        <w:t xml:space="preserve">to </w:t>
      </w:r>
      <w:r w:rsidR="00AE7418">
        <w:fldChar w:fldCharType="begin"/>
      </w:r>
      <w:r w:rsidR="00AE7418">
        <w:instrText xml:space="preserve"> REF _Ref77342866 \n \h </w:instrText>
      </w:r>
      <w:r w:rsidR="00AE7418">
        <w:fldChar w:fldCharType="separate"/>
      </w:r>
      <w:r w:rsidR="00B3170B">
        <w:t>(d)</w:t>
      </w:r>
      <w:r w:rsidR="00AE7418">
        <w:fldChar w:fldCharType="end"/>
      </w:r>
      <w:r w:rsidR="00AE7418">
        <w:t xml:space="preserve"> </w:t>
      </w:r>
      <w:r>
        <w:t xml:space="preserve">(inclusive) </w:t>
      </w:r>
      <w:r w:rsidR="007E3234" w:rsidRPr="002C09A2">
        <w:t xml:space="preserve">above </w:t>
      </w:r>
      <w:r>
        <w:t xml:space="preserve">will be construed to the maximum extent and have effect as if they were a number of separate and independent provisions, which result from combining each of the restraints </w:t>
      </w:r>
      <w:r w:rsidR="007E3234" w:rsidRPr="002C09A2">
        <w:t>with each Restraint Period</w:t>
      </w:r>
      <w:r>
        <w:t>, each such resulting obligation being severable from each other resulting obligation</w:t>
      </w:r>
      <w:r w:rsidR="007E3234" w:rsidRPr="002C09A2">
        <w:t xml:space="preserve">. </w:t>
      </w:r>
    </w:p>
    <w:p w14:paraId="45C69493" w14:textId="77777777" w:rsidR="007E3234" w:rsidRPr="002C09A2" w:rsidRDefault="004A0C5C" w:rsidP="00A36D03">
      <w:pPr>
        <w:pStyle w:val="AUShd3L3"/>
      </w:pPr>
      <w:r w:rsidRPr="002C09A2">
        <w:t xml:space="preserve">If any such separate sub-clause is deemed to be invalid or unenforceable for any reason, such invalidity or unenforceability will not prejudice </w:t>
      </w:r>
      <w:r w:rsidRPr="002C09A2">
        <w:t>or in any way affect the validity or enforceability of any other separate provision.</w:t>
      </w:r>
    </w:p>
    <w:p w14:paraId="6E3E9FD8" w14:textId="35B38598" w:rsidR="007E3234" w:rsidRPr="002C09A2" w:rsidRDefault="004A0C5C" w:rsidP="00A36D03">
      <w:pPr>
        <w:pStyle w:val="AUShd3L3"/>
      </w:pPr>
      <w:r w:rsidRPr="002C09A2">
        <w:t xml:space="preserve">The Contractor and the Firm agree that the provisions of this clause </w:t>
      </w:r>
      <w:r w:rsidRPr="002C09A2">
        <w:fldChar w:fldCharType="begin"/>
      </w:r>
      <w:r w:rsidRPr="002C09A2">
        <w:instrText xml:space="preserve"> REF _Ref509244568 \r \h </w:instrText>
      </w:r>
      <w:r w:rsidR="002C09A2" w:rsidRPr="002C09A2">
        <w:instrText xml:space="preserve"> \* MERGEFORMAT </w:instrText>
      </w:r>
      <w:r w:rsidRPr="002C09A2">
        <w:fldChar w:fldCharType="separate"/>
      </w:r>
      <w:r w:rsidR="00B3170B">
        <w:t>18</w:t>
      </w:r>
      <w:r w:rsidRPr="002C09A2">
        <w:fldChar w:fldCharType="end"/>
      </w:r>
      <w:r w:rsidRPr="002C09A2">
        <w:t xml:space="preserve"> are reasonable and the Parties intend the provisions to operate to the maximum extent.</w:t>
      </w:r>
    </w:p>
    <w:p w14:paraId="73871681" w14:textId="77777777" w:rsidR="007E3234" w:rsidRPr="002C09A2" w:rsidRDefault="004A0C5C" w:rsidP="00A36D03">
      <w:pPr>
        <w:pStyle w:val="AUShd3L3"/>
      </w:pPr>
      <w:r w:rsidRPr="002C09A2">
        <w:t>The Contractor acknowledges that, in the event of any breach or threatened breach of this clause, the Firm may take legal action against it (including injunctiv</w:t>
      </w:r>
      <w:r w:rsidRPr="002C09A2">
        <w:t>e action) and that the Contractor will be liable for all consequential damage and costs incurred by the Firm as a result of its actions.</w:t>
      </w:r>
    </w:p>
    <w:p w14:paraId="20774894" w14:textId="305E2BDD" w:rsidR="007E3234" w:rsidRPr="002C09A2" w:rsidRDefault="004A0C5C" w:rsidP="00A36D03">
      <w:pPr>
        <w:pStyle w:val="AUShd3L3"/>
      </w:pPr>
      <w:r w:rsidRPr="002C09A2">
        <w:t xml:space="preserve">The provisions of this clause </w:t>
      </w:r>
      <w:r w:rsidRPr="002C09A2">
        <w:fldChar w:fldCharType="begin"/>
      </w:r>
      <w:r w:rsidRPr="002C09A2">
        <w:instrText xml:space="preserve"> REF _Ref509244568 \r \h </w:instrText>
      </w:r>
      <w:r w:rsidR="002C09A2" w:rsidRPr="002C09A2">
        <w:instrText xml:space="preserve"> \* MERGEFORMAT </w:instrText>
      </w:r>
      <w:r w:rsidRPr="002C09A2">
        <w:fldChar w:fldCharType="separate"/>
      </w:r>
      <w:r w:rsidR="00B3170B">
        <w:t>18</w:t>
      </w:r>
      <w:r w:rsidRPr="002C09A2">
        <w:fldChar w:fldCharType="end"/>
      </w:r>
      <w:r w:rsidRPr="002C09A2">
        <w:t xml:space="preserve"> survive any termination of this agreement.   </w:t>
      </w:r>
    </w:p>
    <w:p w14:paraId="1B281708" w14:textId="77777777" w:rsidR="007E3234" w:rsidRPr="002C09A2" w:rsidRDefault="004A0C5C" w:rsidP="00A36D03">
      <w:pPr>
        <w:pStyle w:val="AUShd3L2"/>
      </w:pPr>
      <w:bookmarkStart w:id="44" w:name="_Ref509314225"/>
      <w:r w:rsidRPr="002C09A2">
        <w:t>Dispute Resolution</w:t>
      </w:r>
      <w:bookmarkEnd w:id="44"/>
      <w:r w:rsidRPr="002C09A2">
        <w:t xml:space="preserve"> </w:t>
      </w:r>
    </w:p>
    <w:p w14:paraId="6C084966" w14:textId="5E4FA5D1" w:rsidR="007E3234" w:rsidRPr="002C09A2" w:rsidRDefault="004A0C5C" w:rsidP="00A36D03">
      <w:pPr>
        <w:pStyle w:val="AUShd3L3"/>
      </w:pPr>
      <w:r w:rsidRPr="002C09A2">
        <w:rPr>
          <w:i/>
          <w:color w:val="000080"/>
        </w:rPr>
        <w:t>Dispute</w:t>
      </w:r>
      <w:r w:rsidRPr="002C09A2">
        <w:t>: A Party must not start arbitration or court proceedings (except proceedings seeking interlocutory relief) about a dispute which arises out of or in connection</w:t>
      </w:r>
      <w:r w:rsidRPr="002C09A2">
        <w:t xml:space="preserve"> with this Agreement (“</w:t>
      </w:r>
      <w:r w:rsidRPr="002C09A2">
        <w:rPr>
          <w:b/>
        </w:rPr>
        <w:t>Dispute</w:t>
      </w:r>
      <w:r w:rsidRPr="002C09A2">
        <w:t xml:space="preserve">”) unless it has made a genuine effort to resolve the Dispute, and complied with this clause </w:t>
      </w:r>
      <w:r w:rsidRPr="002C09A2">
        <w:fldChar w:fldCharType="begin"/>
      </w:r>
      <w:r w:rsidRPr="002C09A2">
        <w:instrText xml:space="preserve"> REF _Ref509314225 \r \h </w:instrText>
      </w:r>
      <w:r w:rsidR="002C09A2" w:rsidRPr="002C09A2">
        <w:instrText xml:space="preserve"> \* MERGEFORMAT </w:instrText>
      </w:r>
      <w:r w:rsidRPr="002C09A2">
        <w:fldChar w:fldCharType="separate"/>
      </w:r>
      <w:r w:rsidR="00B3170B">
        <w:t>19</w:t>
      </w:r>
      <w:r w:rsidRPr="002C09A2">
        <w:fldChar w:fldCharType="end"/>
      </w:r>
      <w:r w:rsidRPr="002C09A2">
        <w:t>.</w:t>
      </w:r>
    </w:p>
    <w:p w14:paraId="14F4B070" w14:textId="77777777" w:rsidR="007E3234" w:rsidRPr="002C09A2" w:rsidRDefault="004A0C5C" w:rsidP="00A36D03">
      <w:pPr>
        <w:pStyle w:val="AUShd3L3"/>
      </w:pPr>
      <w:r w:rsidRPr="002C09A2">
        <w:rPr>
          <w:i/>
          <w:color w:val="000080"/>
        </w:rPr>
        <w:t>Notification</w:t>
      </w:r>
      <w:r w:rsidRPr="002C09A2">
        <w:t>: A Part</w:t>
      </w:r>
      <w:r w:rsidRPr="002C09A2">
        <w:t>y claiming that a Dispute has arisen must notify the other Party to the Dispute by giving details of the Dispute (“</w:t>
      </w:r>
      <w:r w:rsidRPr="002C09A2">
        <w:rPr>
          <w:b/>
        </w:rPr>
        <w:t>Notification</w:t>
      </w:r>
      <w:r w:rsidRPr="002C09A2">
        <w:t xml:space="preserve">”). On receipt of Notification each Party must refer the Dispute </w:t>
      </w:r>
      <w:r w:rsidR="00AD2CDC">
        <w:t>to their nominated representative for resolution</w:t>
      </w:r>
      <w:r w:rsidRPr="002C09A2">
        <w:t>.</w:t>
      </w:r>
    </w:p>
    <w:p w14:paraId="0A217F33" w14:textId="77777777" w:rsidR="007E3234" w:rsidRPr="002C09A2" w:rsidRDefault="004A0C5C" w:rsidP="00A36D03">
      <w:pPr>
        <w:pStyle w:val="AUShd3L3"/>
      </w:pPr>
      <w:r w:rsidRPr="002C09A2">
        <w:rPr>
          <w:i/>
          <w:color w:val="000080"/>
        </w:rPr>
        <w:t xml:space="preserve">Referral to Mediation: </w:t>
      </w:r>
      <w:r w:rsidRPr="002C09A2">
        <w:t xml:space="preserve">If the Parties are unable to resolve the Dispute by discussion and negotiation within </w:t>
      </w:r>
      <w:r w:rsidR="00AD2CDC">
        <w:t>14</w:t>
      </w:r>
      <w:r w:rsidRPr="002C09A2">
        <w:t xml:space="preserve"> days of receipt of the Notification, then the Parties must immediately refer the Dispute to mediation.</w:t>
      </w:r>
    </w:p>
    <w:p w14:paraId="42197815" w14:textId="77777777" w:rsidR="007E3234" w:rsidRPr="002C09A2" w:rsidRDefault="004A0C5C" w:rsidP="00A36D03">
      <w:pPr>
        <w:pStyle w:val="AUShd3L3"/>
      </w:pPr>
      <w:r w:rsidRPr="002C09A2">
        <w:rPr>
          <w:i/>
          <w:color w:val="000080"/>
        </w:rPr>
        <w:t>Conduct of Mediation:</w:t>
      </w:r>
      <w:r w:rsidRPr="002C09A2">
        <w:t xml:space="preserve"> The mediation must be conducted by a mediator and at a fee agreed by the Parties. Failing agreement between the parties, the mediator will be selected and his/her fee determined by the President for the time being of APSCo Australia and the mediator’s fee</w:t>
      </w:r>
      <w:r w:rsidRPr="002C09A2">
        <w:t xml:space="preserve"> will be borne equally between the Parties.</w:t>
      </w:r>
    </w:p>
    <w:p w14:paraId="66208C14" w14:textId="77777777" w:rsidR="007E3234" w:rsidRPr="002C09A2" w:rsidRDefault="004A0C5C" w:rsidP="00A36D03">
      <w:pPr>
        <w:pStyle w:val="AUShd3L3"/>
      </w:pPr>
      <w:r w:rsidRPr="002C09A2">
        <w:rPr>
          <w:i/>
          <w:color w:val="000080"/>
        </w:rPr>
        <w:t>Failure to comply:</w:t>
      </w:r>
      <w:r w:rsidRPr="002C09A2">
        <w:t xml:space="preserve"> If a Party to a Dispute does not comply with any provision of this clause, the other Party to the Dispute will not be bound by this clause.</w:t>
      </w:r>
    </w:p>
    <w:p w14:paraId="09AABBED" w14:textId="77777777" w:rsidR="007E3234" w:rsidRPr="002C09A2" w:rsidRDefault="004A0C5C" w:rsidP="00A36D03">
      <w:pPr>
        <w:pStyle w:val="AUShd3L3"/>
      </w:pPr>
      <w:r w:rsidRPr="002C09A2">
        <w:rPr>
          <w:i/>
          <w:color w:val="000080"/>
        </w:rPr>
        <w:t>Information:</w:t>
      </w:r>
      <w:r w:rsidRPr="002C09A2">
        <w:t xml:space="preserve"> Any information disclosed under this cla</w:t>
      </w:r>
      <w:r w:rsidRPr="002C09A2">
        <w:t>use:</w:t>
      </w:r>
    </w:p>
    <w:p w14:paraId="75F832B5" w14:textId="77777777" w:rsidR="007E3234" w:rsidRPr="002C09A2" w:rsidRDefault="004A0C5C" w:rsidP="00A36D03">
      <w:pPr>
        <w:pStyle w:val="AUShd3L4"/>
      </w:pPr>
      <w:r w:rsidRPr="002C09A2">
        <w:t>must be kept confidential; and</w:t>
      </w:r>
    </w:p>
    <w:p w14:paraId="4DBE521F" w14:textId="77777777" w:rsidR="007E3234" w:rsidRPr="002C09A2" w:rsidRDefault="004A0C5C" w:rsidP="00A36D03">
      <w:pPr>
        <w:pStyle w:val="AUShd3L4"/>
      </w:pPr>
      <w:r w:rsidRPr="002C09A2">
        <w:t>may only be used to attempt to resolve the Dispute.</w:t>
      </w:r>
    </w:p>
    <w:p w14:paraId="19615F95" w14:textId="77777777" w:rsidR="007E3234" w:rsidRPr="002C09A2" w:rsidRDefault="004A0C5C" w:rsidP="00A36D03">
      <w:pPr>
        <w:pStyle w:val="AUShd3L3"/>
      </w:pPr>
      <w:r w:rsidRPr="002C09A2">
        <w:rPr>
          <w:i/>
          <w:color w:val="000080"/>
        </w:rPr>
        <w:lastRenderedPageBreak/>
        <w:t>Costs:</w:t>
      </w:r>
      <w:r w:rsidRPr="002C09A2">
        <w:t xml:space="preserve"> Each Party must bear its own costs of complying with this clause.</w:t>
      </w:r>
    </w:p>
    <w:p w14:paraId="479C9552" w14:textId="77777777" w:rsidR="007E3234" w:rsidRPr="002C09A2" w:rsidRDefault="004A0C5C" w:rsidP="00A36D03">
      <w:pPr>
        <w:pStyle w:val="AUShd3L2"/>
      </w:pPr>
      <w:r w:rsidRPr="002C09A2">
        <w:t>Consent to Screening</w:t>
      </w:r>
    </w:p>
    <w:p w14:paraId="5D193B7C" w14:textId="77777777" w:rsidR="007E3234" w:rsidRPr="002C09A2" w:rsidRDefault="004A0C5C" w:rsidP="00A36D03">
      <w:pPr>
        <w:pStyle w:val="AUShd3L3"/>
      </w:pPr>
      <w:r w:rsidRPr="002C09A2">
        <w:t xml:space="preserve">The Contractor consents for the purpose of enabling the Firm to undertake </w:t>
      </w:r>
      <w:r w:rsidRPr="002C09A2">
        <w:t xml:space="preserve">reasonable suitability checks including, without limitation, security clearance, criminal history checking, reference, qualification and transcript checking, professional registration status checking, and lawful entitlement to work checking.  </w:t>
      </w:r>
    </w:p>
    <w:p w14:paraId="2C0BF5F0" w14:textId="77777777" w:rsidR="007E3234" w:rsidRPr="002C09A2" w:rsidRDefault="004A0C5C" w:rsidP="00A36D03">
      <w:pPr>
        <w:pStyle w:val="AUShd3L2"/>
      </w:pPr>
      <w:r w:rsidRPr="002C09A2">
        <w:t>Variation of</w:t>
      </w:r>
      <w:r w:rsidRPr="002C09A2">
        <w:t xml:space="preserve"> Agreement </w:t>
      </w:r>
    </w:p>
    <w:p w14:paraId="61E6D59F" w14:textId="44EB13C9" w:rsidR="007E3234" w:rsidRPr="002C09A2" w:rsidRDefault="004A0C5C" w:rsidP="00A36D03">
      <w:pPr>
        <w:pStyle w:val="AUShd3L3"/>
      </w:pPr>
      <w:r w:rsidRPr="002C09A2">
        <w:t xml:space="preserve">The Parties may vary this Agreement (including its schedules), provided that no variation will be effective or binding on either Party unless it is in writing and signed by both Parties. </w:t>
      </w:r>
      <w:r w:rsidR="004118FC">
        <w:t xml:space="preserve"> Any conduct by the Parties will not vary the terms of this Agreement.</w:t>
      </w:r>
    </w:p>
    <w:p w14:paraId="6F9E2201" w14:textId="77777777" w:rsidR="007E3234" w:rsidRPr="002C09A2" w:rsidRDefault="004A0C5C" w:rsidP="00A36D03">
      <w:pPr>
        <w:pStyle w:val="AUShd3L2"/>
      </w:pPr>
      <w:r w:rsidRPr="002C09A2">
        <w:t>Waiver</w:t>
      </w:r>
    </w:p>
    <w:p w14:paraId="208B7A20" w14:textId="77777777" w:rsidR="007E3234" w:rsidRPr="002C09A2" w:rsidRDefault="004A0C5C" w:rsidP="00A36D03">
      <w:pPr>
        <w:pStyle w:val="AUShd3L3"/>
      </w:pPr>
      <w:r w:rsidRPr="002C09A2">
        <w:t>The failure of the Firm at any time to insist on performance of any provision of this Agreement is not a waiver of its right at any later time to insist on performance of that or any other provision of this Agreement.</w:t>
      </w:r>
    </w:p>
    <w:p w14:paraId="21D8D78C" w14:textId="77777777" w:rsidR="007E3234" w:rsidRPr="002C09A2" w:rsidRDefault="004A0C5C" w:rsidP="00A36D03">
      <w:pPr>
        <w:pStyle w:val="AUShd3L2"/>
      </w:pPr>
      <w:r w:rsidRPr="002C09A2">
        <w:t xml:space="preserve">Severability </w:t>
      </w:r>
    </w:p>
    <w:p w14:paraId="16D1D8FF" w14:textId="77777777" w:rsidR="007E3234" w:rsidRPr="002C09A2" w:rsidRDefault="004A0C5C" w:rsidP="00A36D03">
      <w:pPr>
        <w:pStyle w:val="AUShd3L3"/>
      </w:pPr>
      <w:r w:rsidRPr="002C09A2">
        <w:t xml:space="preserve">If </w:t>
      </w:r>
      <w:r w:rsidRPr="002C09A2">
        <w:t>any provision of this Agreement is viewed as contrary to law or unenforceable by any Court or tribunal with jurisdiction to consider such matters, the provision will apply as modified by the Court or tribunal, or in the event it is not modified by the Cour</w:t>
      </w:r>
      <w:r w:rsidRPr="002C09A2">
        <w:t xml:space="preserve">t or tribunal, it will be severed from this Agreement and the remainder of the Agreement will continue to be enforceable by the Parties. </w:t>
      </w:r>
    </w:p>
    <w:p w14:paraId="0B7E7EE3" w14:textId="77777777" w:rsidR="007E3234" w:rsidRPr="002C09A2" w:rsidRDefault="004A0C5C" w:rsidP="00A36D03">
      <w:pPr>
        <w:pStyle w:val="AUShd3L2"/>
      </w:pPr>
      <w:r w:rsidRPr="002C09A2">
        <w:t>Applicable Law</w:t>
      </w:r>
    </w:p>
    <w:p w14:paraId="0ED6928D" w14:textId="77777777" w:rsidR="007E3234" w:rsidRPr="002C09A2" w:rsidRDefault="004A0C5C" w:rsidP="00A36D03">
      <w:pPr>
        <w:pStyle w:val="AUShd3L3"/>
      </w:pPr>
      <w:r w:rsidRPr="002C09A2">
        <w:t xml:space="preserve">This Agreement </w:t>
      </w:r>
      <w:r w:rsidR="00AD2CDC">
        <w:t>will be</w:t>
      </w:r>
      <w:r w:rsidR="00AD2CDC" w:rsidRPr="002C09A2">
        <w:t xml:space="preserve"> </w:t>
      </w:r>
      <w:r w:rsidRPr="002C09A2">
        <w:t>governed by</w:t>
      </w:r>
      <w:r w:rsidR="00AD2CDC">
        <w:t xml:space="preserve"> and construed in accordance with the laws in force in the State of </w:t>
      </w:r>
      <w:r w:rsidRPr="002C09A2">
        <w:t>[</w:t>
      </w:r>
      <w:r w:rsidRPr="002C09A2">
        <w:rPr>
          <w:highlight w:val="yellow"/>
        </w:rPr>
        <w:t>Insert the state where the Firm has its principal place of business</w:t>
      </w:r>
      <w:r w:rsidRPr="002C09A2">
        <w:t xml:space="preserve">] and the </w:t>
      </w:r>
      <w:r w:rsidR="00AD2CDC">
        <w:t>Commonwealth of Australia and the Contractor and the Firm submit to the exclusive jurisdiction of the courts of that State and the Commonwealth of Australia.</w:t>
      </w:r>
    </w:p>
    <w:p w14:paraId="58C0D4A8" w14:textId="77777777" w:rsidR="007E3234" w:rsidRPr="002C09A2" w:rsidRDefault="004A0C5C" w:rsidP="00A36D03">
      <w:pPr>
        <w:pStyle w:val="AUShd3L2"/>
      </w:pPr>
      <w:bookmarkStart w:id="45" w:name="_Toc173908752"/>
      <w:bookmarkStart w:id="46" w:name="_Toc348077723"/>
      <w:r w:rsidRPr="002C09A2">
        <w:t>Compliance with laws</w:t>
      </w:r>
      <w:bookmarkEnd w:id="45"/>
      <w:bookmarkEnd w:id="46"/>
    </w:p>
    <w:p w14:paraId="78AB1C07" w14:textId="77777777" w:rsidR="007E3234" w:rsidRPr="002C09A2" w:rsidRDefault="004A0C5C" w:rsidP="00A36D03">
      <w:pPr>
        <w:pStyle w:val="AUShd3L3"/>
      </w:pPr>
      <w:r w:rsidRPr="002C09A2">
        <w:t xml:space="preserve">The exercise of or compliance with any discretion, right or obligation under this Agreement is subject to compliance with all applicable laws, including the </w:t>
      </w:r>
      <w:r w:rsidRPr="002C09A2">
        <w:rPr>
          <w:i/>
        </w:rPr>
        <w:t>Corporations Act 2001</w:t>
      </w:r>
      <w:r w:rsidRPr="002C09A2">
        <w:t xml:space="preserve"> (Cth).</w:t>
      </w:r>
    </w:p>
    <w:p w14:paraId="575F2111" w14:textId="77777777" w:rsidR="007E3234" w:rsidRPr="002C09A2" w:rsidRDefault="004A0C5C" w:rsidP="00A36D03">
      <w:pPr>
        <w:pStyle w:val="AUShd3L2"/>
      </w:pPr>
      <w:r w:rsidRPr="002C09A2">
        <w:t>Notices</w:t>
      </w:r>
    </w:p>
    <w:p w14:paraId="778471FF" w14:textId="77777777" w:rsidR="007E3234" w:rsidRPr="002C09A2" w:rsidRDefault="004A0C5C" w:rsidP="00A36D03">
      <w:pPr>
        <w:pStyle w:val="AUShd3L3"/>
      </w:pPr>
      <w:r w:rsidRPr="002C09A2">
        <w:t>Any notice required to be given by a Party under this Agreemen</w:t>
      </w:r>
      <w:r w:rsidRPr="002C09A2">
        <w:t>t must be in writing. A notice given in accordance with this clause is taken to be received:</w:t>
      </w:r>
    </w:p>
    <w:p w14:paraId="2F164843" w14:textId="77777777" w:rsidR="007E3234" w:rsidRPr="002C09A2" w:rsidRDefault="004A0C5C" w:rsidP="00A36D03">
      <w:pPr>
        <w:pStyle w:val="AUShd3L4"/>
      </w:pPr>
      <w:r w:rsidRPr="002C09A2">
        <w:t>if hand delivered, on delivery;</w:t>
      </w:r>
    </w:p>
    <w:p w14:paraId="04DEF94D" w14:textId="77777777" w:rsidR="00A36D03" w:rsidRDefault="004A0C5C" w:rsidP="00377FC3">
      <w:pPr>
        <w:pStyle w:val="AUShd3L4"/>
      </w:pPr>
      <w:r w:rsidRPr="002C09A2">
        <w:t xml:space="preserve">if sent by prepaid post, 3 Business Days after the date of posting; </w:t>
      </w:r>
      <w:r w:rsidR="00AD2CDC">
        <w:t>and</w:t>
      </w:r>
    </w:p>
    <w:p w14:paraId="790EB2F8" w14:textId="77777777" w:rsidR="007E3234" w:rsidRPr="002C09A2" w:rsidRDefault="004A0C5C" w:rsidP="00377FC3">
      <w:pPr>
        <w:pStyle w:val="AUShd3L4"/>
      </w:pPr>
      <w:r w:rsidRPr="002C09A2">
        <w:t>if sent by email, when the senders email delivery system co</w:t>
      </w:r>
      <w:r w:rsidRPr="002C09A2">
        <w:t>nfirms a successful transmission of the message or the time a delivery receipt is generated</w:t>
      </w:r>
      <w:r w:rsidR="00AD2CDC">
        <w:t>.</w:t>
      </w:r>
    </w:p>
    <w:p w14:paraId="43F4D68B" w14:textId="77777777" w:rsidR="007E3234" w:rsidRPr="002C09A2" w:rsidRDefault="004A0C5C" w:rsidP="00A36D03">
      <w:pPr>
        <w:pStyle w:val="AUShd3L2"/>
      </w:pPr>
      <w:r w:rsidRPr="002C09A2">
        <w:lastRenderedPageBreak/>
        <w:t xml:space="preserve">Entire Agreement </w:t>
      </w:r>
    </w:p>
    <w:p w14:paraId="22D7757A" w14:textId="77777777" w:rsidR="007E3234" w:rsidRPr="002C09A2" w:rsidRDefault="004A0C5C" w:rsidP="00A36D03">
      <w:pPr>
        <w:pStyle w:val="AUShd3L3"/>
      </w:pPr>
      <w:r w:rsidRPr="002C09A2">
        <w:t xml:space="preserve">This Agreement, together with its Schedules, contains the whole and entire agreement between the Parties and supersedes all prior understandings </w:t>
      </w:r>
      <w:r w:rsidRPr="002C09A2">
        <w:t>or agreements between the Parties and any prior condition, warranty, indemnity or representation imposed, given or made by a party in connection with that subject matter.</w:t>
      </w:r>
    </w:p>
    <w:p w14:paraId="3EC2A123" w14:textId="77777777" w:rsidR="00D72C4A" w:rsidRDefault="004A0C5C">
      <w:pPr>
        <w:pStyle w:val="NoSpacing"/>
        <w:spacing w:line="276" w:lineRule="auto"/>
        <w:jc w:val="both"/>
        <w:rPr>
          <w:rFonts w:ascii="Arial" w:hAnsi="Arial" w:cs="Arial"/>
          <w:b/>
          <w:bCs/>
          <w:color w:val="000000"/>
          <w:sz w:val="20"/>
          <w:szCs w:val="20"/>
        </w:rPr>
      </w:pPr>
      <w:r>
        <w:rPr>
          <w:rFonts w:ascii="Arial" w:hAnsi="Arial" w:cs="Arial"/>
          <w:b/>
          <w:bCs/>
          <w:color w:val="000000"/>
          <w:sz w:val="20"/>
          <w:szCs w:val="20"/>
        </w:rPr>
        <w:br w:type="page"/>
      </w:r>
    </w:p>
    <w:p w14:paraId="4BAC910F" w14:textId="77777777" w:rsidR="007E3234" w:rsidRPr="002C09A2" w:rsidRDefault="004A0C5C">
      <w:pPr>
        <w:pStyle w:val="NoSpacing"/>
        <w:spacing w:line="276" w:lineRule="auto"/>
        <w:jc w:val="both"/>
        <w:rPr>
          <w:rFonts w:ascii="Arial" w:hAnsi="Arial" w:cs="Arial"/>
          <w:b/>
          <w:bCs/>
          <w:color w:val="000000"/>
          <w:sz w:val="20"/>
          <w:szCs w:val="20"/>
        </w:rPr>
      </w:pPr>
      <w:r w:rsidRPr="002C09A2">
        <w:rPr>
          <w:rFonts w:ascii="Arial" w:hAnsi="Arial" w:cs="Arial"/>
          <w:b/>
          <w:bCs/>
          <w:color w:val="000000"/>
          <w:sz w:val="20"/>
          <w:szCs w:val="20"/>
        </w:rPr>
        <w:lastRenderedPageBreak/>
        <w:t>SIGNED AS AN AGREEMENT</w:t>
      </w:r>
    </w:p>
    <w:p w14:paraId="3645C205" w14:textId="77777777" w:rsidR="007E3234" w:rsidRPr="002C09A2" w:rsidRDefault="007E3234">
      <w:pPr>
        <w:pStyle w:val="NoSpacing"/>
        <w:spacing w:line="276" w:lineRule="auto"/>
        <w:jc w:val="both"/>
        <w:rPr>
          <w:rFonts w:ascii="Arial" w:hAnsi="Arial" w:cs="Arial"/>
          <w:bCs/>
          <w:color w:val="000000"/>
          <w:sz w:val="20"/>
          <w:szCs w:val="20"/>
        </w:rPr>
      </w:pPr>
    </w:p>
    <w:p w14:paraId="2D30FDED" w14:textId="77777777" w:rsidR="007E3234" w:rsidRPr="002C09A2" w:rsidRDefault="007E3234">
      <w:pPr>
        <w:pStyle w:val="NoSpacing"/>
        <w:spacing w:line="276" w:lineRule="auto"/>
        <w:ind w:left="360"/>
        <w:jc w:val="both"/>
        <w:rPr>
          <w:rFonts w:ascii="Arial" w:hAnsi="Arial" w:cs="Arial"/>
          <w:bCs/>
          <w:color w:val="000000"/>
          <w:sz w:val="20"/>
          <w:szCs w:val="20"/>
        </w:rPr>
      </w:pPr>
    </w:p>
    <w:p w14:paraId="4B8A4B35" w14:textId="77777777" w:rsidR="007E3234" w:rsidRPr="002C09A2" w:rsidRDefault="004A0C5C">
      <w:pPr>
        <w:tabs>
          <w:tab w:val="left" w:pos="4395"/>
        </w:tabs>
        <w:rPr>
          <w:rFonts w:ascii="Arial" w:hAnsi="Arial" w:cs="Arial"/>
          <w:sz w:val="20"/>
          <w:szCs w:val="20"/>
        </w:rPr>
      </w:pPr>
      <w:r w:rsidRPr="002C09A2">
        <w:rPr>
          <w:rFonts w:ascii="Arial" w:hAnsi="Arial" w:cs="Arial"/>
          <w:b/>
          <w:bCs/>
          <w:sz w:val="20"/>
          <w:szCs w:val="20"/>
        </w:rPr>
        <w:t>Signed</w:t>
      </w:r>
      <w:r w:rsidRPr="002C09A2">
        <w:rPr>
          <w:rFonts w:ascii="Arial" w:hAnsi="Arial" w:cs="Arial"/>
          <w:sz w:val="20"/>
          <w:szCs w:val="20"/>
        </w:rPr>
        <w:t xml:space="preserve"> for and on behalf of </w:t>
      </w:r>
      <w:r w:rsidRPr="002C09A2">
        <w:rPr>
          <w:rStyle w:val="Highlight"/>
          <w:rFonts w:cs="Arial"/>
          <w:sz w:val="20"/>
          <w:szCs w:val="20"/>
          <w:highlight w:val="yellow"/>
        </w:rPr>
        <w:t>[insert name of Firm]</w:t>
      </w:r>
      <w:r w:rsidRPr="002C09A2">
        <w:rPr>
          <w:rFonts w:ascii="Arial" w:hAnsi="Arial" w:cs="Arial"/>
          <w:sz w:val="20"/>
          <w:szCs w:val="20"/>
          <w:highlight w:val="yellow"/>
        </w:rPr>
        <w:t xml:space="preserve"> (ACN [insert])</w:t>
      </w:r>
      <w:r w:rsidRPr="002C09A2">
        <w:rPr>
          <w:rFonts w:ascii="Arial" w:hAnsi="Arial" w:cs="Arial"/>
          <w:sz w:val="20"/>
          <w:szCs w:val="20"/>
        </w:rPr>
        <w:t xml:space="preserve"> in accordance with section 127 of the</w:t>
      </w:r>
      <w:r w:rsidRPr="002C09A2">
        <w:rPr>
          <w:rFonts w:ascii="Arial" w:hAnsi="Arial" w:cs="Arial"/>
          <w:b/>
          <w:sz w:val="20"/>
          <w:szCs w:val="20"/>
        </w:rPr>
        <w:t xml:space="preserve"> </w:t>
      </w:r>
      <w:r w:rsidRPr="002C09A2">
        <w:rPr>
          <w:rFonts w:ascii="Arial" w:hAnsi="Arial" w:cs="Arial"/>
          <w:i/>
          <w:sz w:val="20"/>
          <w:szCs w:val="20"/>
        </w:rPr>
        <w:t>Corporations Act</w:t>
      </w:r>
      <w:r w:rsidRPr="002C09A2">
        <w:rPr>
          <w:rFonts w:ascii="Arial" w:hAnsi="Arial" w:cs="Arial"/>
          <w:sz w:val="20"/>
          <w:szCs w:val="20"/>
        </w:rPr>
        <w:t xml:space="preserve"> </w:t>
      </w:r>
      <w:r w:rsidRPr="002C09A2">
        <w:rPr>
          <w:rFonts w:ascii="Arial" w:hAnsi="Arial" w:cs="Arial"/>
          <w:i/>
          <w:sz w:val="20"/>
          <w:szCs w:val="20"/>
        </w:rPr>
        <w:t xml:space="preserve">2001 </w:t>
      </w:r>
      <w:r w:rsidRPr="002C09A2">
        <w:rPr>
          <w:rFonts w:ascii="Arial" w:hAnsi="Arial" w:cs="Arial"/>
          <w:sz w:val="20"/>
          <w:szCs w:val="20"/>
        </w:rPr>
        <w:t>(Cth) by the authority of its directors:</w:t>
      </w:r>
      <w:r w:rsidRPr="002C09A2">
        <w:rPr>
          <w:rFonts w:ascii="Arial" w:hAnsi="Arial" w:cs="Arial"/>
          <w:sz w:val="20"/>
          <w:szCs w:val="20"/>
        </w:rPr>
        <w:tab/>
      </w:r>
      <w:r w:rsidRPr="002C09A2">
        <w:rPr>
          <w:rFonts w:ascii="Arial" w:hAnsi="Arial" w:cs="Arial"/>
          <w:sz w:val="20"/>
          <w:szCs w:val="20"/>
        </w:rPr>
        <w:tab/>
      </w:r>
    </w:p>
    <w:tbl>
      <w:tblPr>
        <w:tblW w:w="0" w:type="auto"/>
        <w:tblInd w:w="19" w:type="dxa"/>
        <w:tblLayout w:type="fixed"/>
        <w:tblCellMar>
          <w:left w:w="0" w:type="dxa"/>
          <w:right w:w="0" w:type="dxa"/>
        </w:tblCellMar>
        <w:tblLook w:val="0000" w:firstRow="0" w:lastRow="0" w:firstColumn="0" w:lastColumn="0" w:noHBand="0" w:noVBand="0"/>
      </w:tblPr>
      <w:tblGrid>
        <w:gridCol w:w="3969"/>
        <w:gridCol w:w="709"/>
        <w:gridCol w:w="3969"/>
        <w:gridCol w:w="709"/>
      </w:tblGrid>
      <w:tr w:rsidR="00310C74" w14:paraId="56A98FB6" w14:textId="77777777">
        <w:tc>
          <w:tcPr>
            <w:tcW w:w="3969" w:type="dxa"/>
            <w:tcBorders>
              <w:bottom w:val="single" w:sz="4" w:space="0" w:color="auto"/>
            </w:tcBorders>
            <w:vAlign w:val="bottom"/>
          </w:tcPr>
          <w:p w14:paraId="13740F7E" w14:textId="77777777" w:rsidR="007E3234" w:rsidRPr="002C09A2" w:rsidRDefault="004A0C5C">
            <w:pPr>
              <w:pStyle w:val="BodyText"/>
              <w:keepNext/>
              <w:rPr>
                <w:rFonts w:ascii="Arial" w:hAnsi="Arial" w:cs="Arial"/>
                <w:sz w:val="20"/>
                <w:szCs w:val="20"/>
              </w:rPr>
            </w:pPr>
            <w:r w:rsidRPr="002C09A2">
              <w:rPr>
                <w:rFonts w:ascii="Arial" w:hAnsi="Arial" w:cs="Arial"/>
                <w:sz w:val="20"/>
                <w:szCs w:val="20"/>
              </w:rPr>
              <w:tab/>
            </w:r>
            <w:r w:rsidRPr="002C09A2">
              <w:rPr>
                <w:rFonts w:ascii="Arial" w:hAnsi="Arial" w:cs="Arial"/>
                <w:sz w:val="20"/>
                <w:szCs w:val="20"/>
              </w:rPr>
              <w:tab/>
            </w:r>
          </w:p>
          <w:p w14:paraId="66830314" w14:textId="77777777" w:rsidR="007E3234" w:rsidRPr="002C09A2" w:rsidRDefault="007E3234">
            <w:pPr>
              <w:pStyle w:val="BodyText"/>
              <w:keepNext/>
              <w:rPr>
                <w:rFonts w:ascii="Arial" w:hAnsi="Arial" w:cs="Arial"/>
                <w:sz w:val="20"/>
                <w:szCs w:val="20"/>
              </w:rPr>
            </w:pPr>
          </w:p>
          <w:p w14:paraId="4B19F9D8" w14:textId="77777777" w:rsidR="007E3234" w:rsidRPr="002C09A2" w:rsidRDefault="007E3234">
            <w:pPr>
              <w:pStyle w:val="BodyText"/>
              <w:keepNext/>
              <w:rPr>
                <w:rFonts w:ascii="Arial" w:hAnsi="Arial" w:cs="Arial"/>
                <w:sz w:val="20"/>
                <w:szCs w:val="20"/>
              </w:rPr>
            </w:pPr>
          </w:p>
        </w:tc>
        <w:tc>
          <w:tcPr>
            <w:tcW w:w="709" w:type="dxa"/>
            <w:vAlign w:val="bottom"/>
          </w:tcPr>
          <w:p w14:paraId="3E92BCAB" w14:textId="77777777" w:rsidR="007E3234" w:rsidRPr="002C09A2" w:rsidRDefault="004A0C5C">
            <w:pPr>
              <w:pStyle w:val="BodyText"/>
              <w:keepNext/>
              <w:rPr>
                <w:rFonts w:ascii="Arial" w:hAnsi="Arial" w:cs="Arial"/>
                <w:sz w:val="20"/>
                <w:szCs w:val="20"/>
              </w:rPr>
            </w:pPr>
            <w:r w:rsidRPr="002C09A2">
              <w:rPr>
                <w:rFonts w:ascii="Symbol" w:hAnsi="Symbol" w:cs="Arial"/>
                <w:sz w:val="20"/>
                <w:szCs w:val="20"/>
              </w:rPr>
              <w:sym w:font="Symbol" w:char="F0AC"/>
            </w:r>
          </w:p>
        </w:tc>
        <w:tc>
          <w:tcPr>
            <w:tcW w:w="3969" w:type="dxa"/>
            <w:tcBorders>
              <w:bottom w:val="single" w:sz="4" w:space="0" w:color="auto"/>
            </w:tcBorders>
            <w:vAlign w:val="bottom"/>
          </w:tcPr>
          <w:p w14:paraId="1E5CC6DD" w14:textId="77777777" w:rsidR="007E3234" w:rsidRPr="002C09A2" w:rsidRDefault="007E3234">
            <w:pPr>
              <w:pStyle w:val="BodyText"/>
              <w:keepNext/>
              <w:rPr>
                <w:rFonts w:ascii="Arial" w:hAnsi="Arial" w:cs="Arial"/>
                <w:sz w:val="20"/>
                <w:szCs w:val="20"/>
              </w:rPr>
            </w:pPr>
          </w:p>
        </w:tc>
        <w:tc>
          <w:tcPr>
            <w:tcW w:w="709" w:type="dxa"/>
            <w:vAlign w:val="bottom"/>
          </w:tcPr>
          <w:p w14:paraId="6845BE7C" w14:textId="77777777" w:rsidR="007E3234" w:rsidRPr="002C09A2" w:rsidRDefault="004A0C5C">
            <w:pPr>
              <w:pStyle w:val="BodyText"/>
              <w:keepNext/>
              <w:rPr>
                <w:rFonts w:ascii="Arial" w:hAnsi="Arial" w:cs="Arial"/>
                <w:sz w:val="20"/>
                <w:szCs w:val="20"/>
              </w:rPr>
            </w:pPr>
            <w:r w:rsidRPr="002C09A2">
              <w:rPr>
                <w:rFonts w:ascii="Symbol" w:hAnsi="Symbol" w:cs="Arial"/>
                <w:sz w:val="20"/>
                <w:szCs w:val="20"/>
              </w:rPr>
              <w:sym w:font="Symbol" w:char="F0AC"/>
            </w:r>
          </w:p>
        </w:tc>
      </w:tr>
      <w:tr w:rsidR="00310C74" w14:paraId="5982273E" w14:textId="77777777">
        <w:tc>
          <w:tcPr>
            <w:tcW w:w="3969" w:type="dxa"/>
            <w:tcBorders>
              <w:top w:val="single" w:sz="4" w:space="0" w:color="auto"/>
              <w:bottom w:val="single" w:sz="4" w:space="0" w:color="auto"/>
            </w:tcBorders>
          </w:tcPr>
          <w:p w14:paraId="41FB0BD7" w14:textId="77777777" w:rsidR="007E3234" w:rsidRPr="002C09A2" w:rsidRDefault="004A0C5C">
            <w:pPr>
              <w:pStyle w:val="BodyText"/>
              <w:keepNext/>
              <w:rPr>
                <w:rFonts w:ascii="Arial" w:hAnsi="Arial" w:cs="Arial"/>
                <w:sz w:val="20"/>
                <w:szCs w:val="20"/>
              </w:rPr>
            </w:pPr>
            <w:r w:rsidRPr="002C09A2">
              <w:rPr>
                <w:rFonts w:ascii="Arial" w:hAnsi="Arial" w:cs="Arial"/>
                <w:sz w:val="20"/>
                <w:szCs w:val="20"/>
              </w:rPr>
              <w:t>Signature of director</w:t>
            </w:r>
          </w:p>
          <w:p w14:paraId="5701FEF6" w14:textId="77777777" w:rsidR="007E3234" w:rsidRPr="002C09A2" w:rsidRDefault="007E3234">
            <w:pPr>
              <w:pStyle w:val="BodyText"/>
              <w:keepNext/>
              <w:rPr>
                <w:rFonts w:ascii="Arial" w:hAnsi="Arial" w:cs="Arial"/>
                <w:sz w:val="20"/>
                <w:szCs w:val="20"/>
              </w:rPr>
            </w:pPr>
          </w:p>
          <w:p w14:paraId="029F04A1" w14:textId="77777777" w:rsidR="007E3234" w:rsidRPr="002C09A2" w:rsidRDefault="007E3234">
            <w:pPr>
              <w:keepNext/>
              <w:rPr>
                <w:rFonts w:ascii="Arial" w:hAnsi="Arial" w:cs="Arial"/>
                <w:sz w:val="20"/>
                <w:szCs w:val="20"/>
              </w:rPr>
            </w:pPr>
          </w:p>
        </w:tc>
        <w:tc>
          <w:tcPr>
            <w:tcW w:w="709" w:type="dxa"/>
          </w:tcPr>
          <w:p w14:paraId="29813F20" w14:textId="77777777" w:rsidR="007E3234" w:rsidRPr="002C09A2" w:rsidRDefault="007E3234">
            <w:pPr>
              <w:pStyle w:val="BodyText"/>
              <w:keepNext/>
              <w:rPr>
                <w:rFonts w:ascii="Arial" w:hAnsi="Arial" w:cs="Arial"/>
                <w:sz w:val="20"/>
                <w:szCs w:val="20"/>
              </w:rPr>
            </w:pPr>
          </w:p>
        </w:tc>
        <w:tc>
          <w:tcPr>
            <w:tcW w:w="3969" w:type="dxa"/>
            <w:tcBorders>
              <w:top w:val="single" w:sz="4" w:space="0" w:color="auto"/>
              <w:bottom w:val="single" w:sz="4" w:space="0" w:color="auto"/>
            </w:tcBorders>
          </w:tcPr>
          <w:p w14:paraId="5E5F6FAA" w14:textId="77777777" w:rsidR="007E3234" w:rsidRPr="002C09A2" w:rsidRDefault="004A0C5C">
            <w:pPr>
              <w:pStyle w:val="BodyText"/>
              <w:keepNext/>
              <w:rPr>
                <w:rFonts w:ascii="Arial" w:hAnsi="Arial" w:cs="Arial"/>
                <w:sz w:val="20"/>
                <w:szCs w:val="20"/>
              </w:rPr>
            </w:pPr>
            <w:r w:rsidRPr="002C09A2">
              <w:rPr>
                <w:rFonts w:ascii="Arial" w:hAnsi="Arial" w:cs="Arial"/>
                <w:sz w:val="20"/>
                <w:szCs w:val="20"/>
              </w:rPr>
              <w:t>Signature of director/company secretary</w:t>
            </w:r>
          </w:p>
          <w:p w14:paraId="0E4BB0B7" w14:textId="77777777" w:rsidR="007E3234" w:rsidRPr="002C09A2" w:rsidRDefault="007E3234">
            <w:pPr>
              <w:pStyle w:val="BodyText"/>
              <w:keepNext/>
              <w:rPr>
                <w:rFonts w:ascii="Arial" w:hAnsi="Arial" w:cs="Arial"/>
                <w:sz w:val="20"/>
                <w:szCs w:val="20"/>
              </w:rPr>
            </w:pPr>
          </w:p>
        </w:tc>
        <w:tc>
          <w:tcPr>
            <w:tcW w:w="709" w:type="dxa"/>
          </w:tcPr>
          <w:p w14:paraId="08C71BCC" w14:textId="77777777" w:rsidR="007E3234" w:rsidRPr="002C09A2" w:rsidRDefault="007E3234">
            <w:pPr>
              <w:keepNext/>
              <w:rPr>
                <w:rFonts w:ascii="Arial" w:hAnsi="Arial" w:cs="Arial"/>
                <w:sz w:val="20"/>
                <w:szCs w:val="20"/>
              </w:rPr>
            </w:pPr>
          </w:p>
        </w:tc>
      </w:tr>
      <w:tr w:rsidR="00310C74" w14:paraId="1DDF135C" w14:textId="77777777">
        <w:tc>
          <w:tcPr>
            <w:tcW w:w="3969" w:type="dxa"/>
            <w:tcBorders>
              <w:top w:val="single" w:sz="4" w:space="0" w:color="auto"/>
            </w:tcBorders>
          </w:tcPr>
          <w:p w14:paraId="71284FF6" w14:textId="77777777" w:rsidR="007E3234" w:rsidRPr="002C09A2" w:rsidRDefault="004A0C5C">
            <w:pPr>
              <w:pStyle w:val="BodyText"/>
              <w:keepNext/>
              <w:rPr>
                <w:rFonts w:ascii="Arial" w:hAnsi="Arial" w:cs="Arial"/>
                <w:sz w:val="20"/>
                <w:szCs w:val="20"/>
              </w:rPr>
            </w:pPr>
            <w:r w:rsidRPr="002C09A2">
              <w:rPr>
                <w:rFonts w:ascii="Arial" w:hAnsi="Arial" w:cs="Arial"/>
                <w:sz w:val="20"/>
                <w:szCs w:val="20"/>
              </w:rPr>
              <w:t>Name of director (print)</w:t>
            </w:r>
          </w:p>
        </w:tc>
        <w:tc>
          <w:tcPr>
            <w:tcW w:w="709" w:type="dxa"/>
          </w:tcPr>
          <w:p w14:paraId="3290736C" w14:textId="77777777" w:rsidR="007E3234" w:rsidRPr="002C09A2" w:rsidRDefault="007E3234">
            <w:pPr>
              <w:pStyle w:val="BodyText"/>
              <w:keepNext/>
              <w:rPr>
                <w:rFonts w:ascii="Arial" w:hAnsi="Arial" w:cs="Arial"/>
                <w:sz w:val="20"/>
                <w:szCs w:val="20"/>
              </w:rPr>
            </w:pPr>
          </w:p>
        </w:tc>
        <w:tc>
          <w:tcPr>
            <w:tcW w:w="3969" w:type="dxa"/>
            <w:tcBorders>
              <w:top w:val="single" w:sz="4" w:space="0" w:color="auto"/>
            </w:tcBorders>
          </w:tcPr>
          <w:p w14:paraId="6AA8D52B" w14:textId="77777777" w:rsidR="007E3234" w:rsidRPr="002C09A2" w:rsidRDefault="004A0C5C">
            <w:pPr>
              <w:pStyle w:val="BodyText"/>
              <w:keepNext/>
              <w:rPr>
                <w:rFonts w:ascii="Arial" w:hAnsi="Arial" w:cs="Arial"/>
                <w:sz w:val="20"/>
                <w:szCs w:val="20"/>
              </w:rPr>
            </w:pPr>
            <w:r w:rsidRPr="002C09A2">
              <w:rPr>
                <w:rFonts w:ascii="Arial" w:hAnsi="Arial" w:cs="Arial"/>
                <w:sz w:val="20"/>
                <w:szCs w:val="20"/>
              </w:rPr>
              <w:t xml:space="preserve">Name of </w:t>
            </w:r>
            <w:r w:rsidRPr="002C09A2">
              <w:rPr>
                <w:rFonts w:ascii="Arial" w:hAnsi="Arial" w:cs="Arial"/>
                <w:sz w:val="20"/>
                <w:szCs w:val="20"/>
              </w:rPr>
              <w:t>director/company secretary (print)</w:t>
            </w:r>
          </w:p>
        </w:tc>
        <w:tc>
          <w:tcPr>
            <w:tcW w:w="709" w:type="dxa"/>
          </w:tcPr>
          <w:p w14:paraId="6A06B1C7" w14:textId="77777777" w:rsidR="007E3234" w:rsidRPr="002C09A2" w:rsidRDefault="007E3234">
            <w:pPr>
              <w:pStyle w:val="BodyText"/>
              <w:keepNext/>
              <w:rPr>
                <w:rFonts w:ascii="Arial" w:hAnsi="Arial" w:cs="Arial"/>
                <w:sz w:val="20"/>
                <w:szCs w:val="20"/>
              </w:rPr>
            </w:pPr>
          </w:p>
        </w:tc>
      </w:tr>
    </w:tbl>
    <w:p w14:paraId="11F671C3" w14:textId="77777777" w:rsidR="007E3234" w:rsidRPr="002C09A2" w:rsidRDefault="007E3234">
      <w:pPr>
        <w:pStyle w:val="NormalAtt"/>
        <w:keepLines/>
        <w:tabs>
          <w:tab w:val="clear" w:pos="709"/>
          <w:tab w:val="clear" w:pos="1418"/>
          <w:tab w:val="clear" w:pos="2126"/>
          <w:tab w:val="clear" w:pos="2835"/>
          <w:tab w:val="clear" w:pos="9072"/>
          <w:tab w:val="left" w:pos="4395"/>
        </w:tabs>
        <w:rPr>
          <w:rFonts w:ascii="Arial" w:hAnsi="Arial" w:cs="Arial"/>
          <w:sz w:val="20"/>
        </w:rPr>
      </w:pPr>
    </w:p>
    <w:p w14:paraId="3677084D" w14:textId="77777777" w:rsidR="007E3234" w:rsidRPr="002C09A2" w:rsidRDefault="007E3234">
      <w:pPr>
        <w:pStyle w:val="NormalAtt"/>
        <w:keepLines/>
        <w:tabs>
          <w:tab w:val="clear" w:pos="709"/>
          <w:tab w:val="clear" w:pos="1418"/>
          <w:tab w:val="clear" w:pos="2126"/>
          <w:tab w:val="clear" w:pos="2835"/>
          <w:tab w:val="clear" w:pos="9072"/>
          <w:tab w:val="left" w:pos="4395"/>
        </w:tabs>
        <w:rPr>
          <w:rFonts w:ascii="Arial" w:hAnsi="Arial" w:cs="Arial"/>
          <w:sz w:val="20"/>
        </w:rPr>
      </w:pPr>
    </w:p>
    <w:p w14:paraId="0F86503C" w14:textId="77777777" w:rsidR="007E3234" w:rsidRPr="002C09A2" w:rsidRDefault="007E3234">
      <w:pPr>
        <w:pStyle w:val="NormalAtt"/>
        <w:keepLines/>
        <w:tabs>
          <w:tab w:val="clear" w:pos="709"/>
          <w:tab w:val="clear" w:pos="1418"/>
          <w:tab w:val="clear" w:pos="2126"/>
          <w:tab w:val="clear" w:pos="2835"/>
          <w:tab w:val="clear" w:pos="9072"/>
          <w:tab w:val="left" w:pos="4395"/>
        </w:tabs>
        <w:ind w:left="8"/>
        <w:rPr>
          <w:rFonts w:ascii="Arial" w:hAnsi="Arial" w:cs="Arial"/>
          <w:sz w:val="20"/>
        </w:rPr>
      </w:pPr>
    </w:p>
    <w:p w14:paraId="2EC0D49B" w14:textId="77777777" w:rsidR="007E3234" w:rsidRPr="002C09A2" w:rsidRDefault="007E3234">
      <w:pPr>
        <w:pStyle w:val="NormalAtt"/>
        <w:keepLines/>
        <w:tabs>
          <w:tab w:val="clear" w:pos="709"/>
          <w:tab w:val="clear" w:pos="1418"/>
          <w:tab w:val="clear" w:pos="2126"/>
          <w:tab w:val="clear" w:pos="2835"/>
          <w:tab w:val="clear" w:pos="9072"/>
          <w:tab w:val="left" w:pos="4395"/>
        </w:tabs>
        <w:ind w:left="8"/>
        <w:rPr>
          <w:rFonts w:ascii="Arial" w:hAnsi="Arial" w:cs="Arial"/>
          <w:sz w:val="20"/>
        </w:rPr>
      </w:pPr>
    </w:p>
    <w:p w14:paraId="36A90ABD" w14:textId="77777777" w:rsidR="007E3234" w:rsidRPr="002C09A2" w:rsidRDefault="004A0C5C">
      <w:pPr>
        <w:pStyle w:val="NormalAtt"/>
        <w:keepLines/>
        <w:tabs>
          <w:tab w:val="clear" w:pos="709"/>
          <w:tab w:val="clear" w:pos="1418"/>
          <w:tab w:val="clear" w:pos="2126"/>
          <w:tab w:val="clear" w:pos="2835"/>
          <w:tab w:val="clear" w:pos="9072"/>
          <w:tab w:val="left" w:pos="4395"/>
        </w:tabs>
        <w:ind w:left="8"/>
        <w:rPr>
          <w:rFonts w:ascii="Arial" w:hAnsi="Arial" w:cs="Arial"/>
          <w:sz w:val="20"/>
        </w:rPr>
      </w:pPr>
      <w:r w:rsidRPr="002C09A2">
        <w:rPr>
          <w:rFonts w:ascii="Arial" w:hAnsi="Arial" w:cs="Arial"/>
          <w:sz w:val="20"/>
        </w:rPr>
        <w:tab/>
      </w:r>
      <w:r w:rsidRPr="002C09A2">
        <w:rPr>
          <w:rFonts w:ascii="Arial" w:hAnsi="Arial" w:cs="Arial"/>
          <w:sz w:val="20"/>
        </w:rPr>
        <w:tab/>
      </w:r>
    </w:p>
    <w:p w14:paraId="0E0DB2A1" w14:textId="77777777" w:rsidR="007E3234" w:rsidRPr="002C09A2" w:rsidRDefault="004A0C5C">
      <w:pPr>
        <w:tabs>
          <w:tab w:val="left" w:pos="4395"/>
        </w:tabs>
        <w:rPr>
          <w:rFonts w:ascii="Arial" w:hAnsi="Arial" w:cs="Arial"/>
          <w:sz w:val="20"/>
          <w:szCs w:val="20"/>
        </w:rPr>
      </w:pPr>
      <w:r w:rsidRPr="002C09A2">
        <w:rPr>
          <w:rFonts w:ascii="Arial" w:hAnsi="Arial" w:cs="Arial"/>
          <w:sz w:val="20"/>
          <w:szCs w:val="20"/>
        </w:rPr>
        <w:t xml:space="preserve">Signed by </w:t>
      </w:r>
      <w:r w:rsidRPr="002C09A2">
        <w:rPr>
          <w:rStyle w:val="Highlight"/>
          <w:rFonts w:cs="Arial"/>
          <w:sz w:val="20"/>
          <w:szCs w:val="20"/>
          <w:highlight w:val="yellow"/>
        </w:rPr>
        <w:t>[insert full name of individual contractor]</w:t>
      </w:r>
      <w:r w:rsidRPr="002C09A2">
        <w:rPr>
          <w:rStyle w:val="Highlight"/>
          <w:rFonts w:cs="Arial"/>
          <w:sz w:val="20"/>
          <w:szCs w:val="20"/>
        </w:rPr>
        <w:t xml:space="preserve"> (ABN [</w:t>
      </w:r>
      <w:r w:rsidRPr="002C09A2">
        <w:rPr>
          <w:rStyle w:val="Highlight"/>
          <w:rFonts w:cs="Arial"/>
          <w:sz w:val="20"/>
          <w:szCs w:val="20"/>
          <w:highlight w:val="yellow"/>
        </w:rPr>
        <w:t>insert</w:t>
      </w:r>
      <w:r w:rsidRPr="002C09A2">
        <w:rPr>
          <w:rStyle w:val="Highlight"/>
          <w:rFonts w:cs="Arial"/>
          <w:sz w:val="20"/>
          <w:szCs w:val="20"/>
        </w:rPr>
        <w:t xml:space="preserve">]) </w:t>
      </w:r>
      <w:r w:rsidRPr="002C09A2">
        <w:rPr>
          <w:rFonts w:ascii="Arial" w:hAnsi="Arial" w:cs="Arial"/>
          <w:sz w:val="20"/>
          <w:szCs w:val="20"/>
        </w:rPr>
        <w:t>in the presence of:</w:t>
      </w:r>
      <w:r w:rsidRPr="002C09A2">
        <w:rPr>
          <w:rFonts w:ascii="Arial" w:hAnsi="Arial" w:cs="Arial"/>
          <w:sz w:val="20"/>
          <w:szCs w:val="20"/>
        </w:rPr>
        <w:tab/>
      </w:r>
      <w:r w:rsidRPr="002C09A2">
        <w:rPr>
          <w:rFonts w:ascii="Arial" w:hAnsi="Arial" w:cs="Arial"/>
          <w:sz w:val="20"/>
          <w:szCs w:val="20"/>
        </w:rPr>
        <w:tab/>
      </w:r>
    </w:p>
    <w:p w14:paraId="3E8A8648" w14:textId="77777777" w:rsidR="007E3234" w:rsidRPr="002C09A2" w:rsidRDefault="004A0C5C">
      <w:pPr>
        <w:pStyle w:val="NormalAtt"/>
        <w:keepLines/>
        <w:tabs>
          <w:tab w:val="clear" w:pos="709"/>
          <w:tab w:val="clear" w:pos="1418"/>
          <w:tab w:val="clear" w:pos="2126"/>
          <w:tab w:val="clear" w:pos="2835"/>
          <w:tab w:val="clear" w:pos="9072"/>
          <w:tab w:val="left" w:pos="4395"/>
        </w:tabs>
        <w:ind w:left="8"/>
        <w:rPr>
          <w:rFonts w:ascii="Arial" w:hAnsi="Arial" w:cs="Arial"/>
          <w:sz w:val="20"/>
        </w:rPr>
      </w:pPr>
      <w:r w:rsidRPr="002C09A2">
        <w:rPr>
          <w:rFonts w:ascii="Arial" w:hAnsi="Arial" w:cs="Arial"/>
          <w:sz w:val="20"/>
        </w:rPr>
        <w:tab/>
      </w:r>
      <w:r w:rsidRPr="002C09A2">
        <w:rPr>
          <w:rFonts w:ascii="Arial" w:hAnsi="Arial" w:cs="Arial"/>
          <w:sz w:val="20"/>
        </w:rPr>
        <w:tab/>
      </w:r>
    </w:p>
    <w:p w14:paraId="634E500C" w14:textId="77777777" w:rsidR="007E3234" w:rsidRPr="002C09A2" w:rsidRDefault="004A0C5C">
      <w:pPr>
        <w:pStyle w:val="NormalAtt"/>
        <w:keepLines/>
        <w:tabs>
          <w:tab w:val="clear" w:pos="709"/>
          <w:tab w:val="clear" w:pos="1418"/>
          <w:tab w:val="clear" w:pos="2126"/>
          <w:tab w:val="clear" w:pos="2835"/>
          <w:tab w:val="clear" w:pos="9072"/>
          <w:tab w:val="left" w:pos="4395"/>
        </w:tabs>
        <w:ind w:left="8"/>
        <w:rPr>
          <w:rFonts w:ascii="Arial" w:hAnsi="Arial" w:cs="Arial"/>
          <w:sz w:val="20"/>
        </w:rPr>
      </w:pPr>
      <w:r w:rsidRPr="002C09A2">
        <w:rPr>
          <w:rFonts w:ascii="Arial" w:hAnsi="Arial" w:cs="Arial"/>
          <w:sz w:val="20"/>
        </w:rPr>
        <w:tab/>
      </w:r>
      <w:r w:rsidRPr="002C09A2">
        <w:rPr>
          <w:rFonts w:ascii="Arial" w:hAnsi="Arial" w:cs="Arial"/>
          <w:sz w:val="20"/>
        </w:rPr>
        <w:tab/>
      </w:r>
    </w:p>
    <w:tbl>
      <w:tblPr>
        <w:tblW w:w="0" w:type="auto"/>
        <w:tblInd w:w="19" w:type="dxa"/>
        <w:tblLayout w:type="fixed"/>
        <w:tblCellMar>
          <w:left w:w="0" w:type="dxa"/>
          <w:right w:w="0" w:type="dxa"/>
        </w:tblCellMar>
        <w:tblLook w:val="0000" w:firstRow="0" w:lastRow="0" w:firstColumn="0" w:lastColumn="0" w:noHBand="0" w:noVBand="0"/>
      </w:tblPr>
      <w:tblGrid>
        <w:gridCol w:w="3969"/>
        <w:gridCol w:w="709"/>
        <w:gridCol w:w="3969"/>
      </w:tblGrid>
      <w:tr w:rsidR="00310C74" w14:paraId="4E77B622" w14:textId="77777777">
        <w:tc>
          <w:tcPr>
            <w:tcW w:w="3969" w:type="dxa"/>
            <w:tcBorders>
              <w:bottom w:val="single" w:sz="4" w:space="0" w:color="auto"/>
            </w:tcBorders>
            <w:vAlign w:val="bottom"/>
          </w:tcPr>
          <w:p w14:paraId="4E61B8AC" w14:textId="77777777" w:rsidR="007E3234" w:rsidRPr="002C09A2" w:rsidRDefault="007E3234">
            <w:pPr>
              <w:pStyle w:val="BodyText"/>
              <w:keepNext/>
              <w:rPr>
                <w:rFonts w:ascii="Arial" w:hAnsi="Arial" w:cs="Arial"/>
                <w:sz w:val="20"/>
                <w:szCs w:val="20"/>
              </w:rPr>
            </w:pPr>
          </w:p>
          <w:p w14:paraId="15F66FEF" w14:textId="77777777" w:rsidR="007E3234" w:rsidRPr="002C09A2" w:rsidRDefault="007E3234">
            <w:pPr>
              <w:pStyle w:val="BodyText"/>
              <w:keepNext/>
              <w:rPr>
                <w:rFonts w:ascii="Arial" w:hAnsi="Arial" w:cs="Arial"/>
                <w:sz w:val="20"/>
                <w:szCs w:val="20"/>
              </w:rPr>
            </w:pPr>
          </w:p>
          <w:p w14:paraId="2A30E84F" w14:textId="77777777" w:rsidR="007E3234" w:rsidRPr="002C09A2" w:rsidRDefault="007E3234">
            <w:pPr>
              <w:pStyle w:val="BodyText"/>
              <w:keepNext/>
              <w:rPr>
                <w:rFonts w:ascii="Arial" w:hAnsi="Arial" w:cs="Arial"/>
                <w:sz w:val="20"/>
                <w:szCs w:val="20"/>
              </w:rPr>
            </w:pPr>
          </w:p>
        </w:tc>
        <w:tc>
          <w:tcPr>
            <w:tcW w:w="709" w:type="dxa"/>
            <w:vAlign w:val="bottom"/>
          </w:tcPr>
          <w:p w14:paraId="314CF94A" w14:textId="77777777" w:rsidR="007E3234" w:rsidRPr="002C09A2" w:rsidRDefault="004A0C5C">
            <w:pPr>
              <w:pStyle w:val="BodyText"/>
              <w:keepNext/>
              <w:rPr>
                <w:rFonts w:ascii="Arial" w:hAnsi="Arial" w:cs="Arial"/>
                <w:sz w:val="20"/>
                <w:szCs w:val="20"/>
              </w:rPr>
            </w:pPr>
            <w:r w:rsidRPr="002C09A2">
              <w:rPr>
                <w:rFonts w:ascii="Symbol" w:hAnsi="Symbol" w:cs="Arial"/>
                <w:sz w:val="20"/>
                <w:szCs w:val="20"/>
              </w:rPr>
              <w:sym w:font="Symbol" w:char="F0AC"/>
            </w:r>
          </w:p>
        </w:tc>
        <w:tc>
          <w:tcPr>
            <w:tcW w:w="3969" w:type="dxa"/>
            <w:tcBorders>
              <w:bottom w:val="single" w:sz="4" w:space="0" w:color="auto"/>
            </w:tcBorders>
            <w:vAlign w:val="bottom"/>
          </w:tcPr>
          <w:p w14:paraId="71045682" w14:textId="77777777" w:rsidR="007E3234" w:rsidRPr="002C09A2" w:rsidRDefault="007E3234">
            <w:pPr>
              <w:pStyle w:val="BodyText"/>
              <w:keepNext/>
              <w:rPr>
                <w:rFonts w:ascii="Arial" w:hAnsi="Arial" w:cs="Arial"/>
                <w:sz w:val="20"/>
                <w:szCs w:val="20"/>
              </w:rPr>
            </w:pPr>
          </w:p>
        </w:tc>
      </w:tr>
      <w:tr w:rsidR="00310C74" w14:paraId="25613CEA" w14:textId="77777777">
        <w:tc>
          <w:tcPr>
            <w:tcW w:w="3969" w:type="dxa"/>
            <w:tcBorders>
              <w:top w:val="single" w:sz="4" w:space="0" w:color="auto"/>
              <w:bottom w:val="single" w:sz="4" w:space="0" w:color="auto"/>
            </w:tcBorders>
          </w:tcPr>
          <w:p w14:paraId="61930865" w14:textId="77777777" w:rsidR="007E3234" w:rsidRPr="002C09A2" w:rsidRDefault="004A0C5C">
            <w:pPr>
              <w:pStyle w:val="BodyText"/>
              <w:keepNext/>
              <w:rPr>
                <w:rFonts w:ascii="Arial" w:hAnsi="Arial" w:cs="Arial"/>
                <w:sz w:val="20"/>
                <w:szCs w:val="20"/>
              </w:rPr>
            </w:pPr>
            <w:r w:rsidRPr="002C09A2">
              <w:rPr>
                <w:rFonts w:ascii="Arial" w:hAnsi="Arial" w:cs="Arial"/>
                <w:sz w:val="20"/>
                <w:szCs w:val="20"/>
              </w:rPr>
              <w:t>Signature of witness</w:t>
            </w:r>
          </w:p>
          <w:p w14:paraId="60B606EC" w14:textId="77777777" w:rsidR="007E3234" w:rsidRPr="002C09A2" w:rsidRDefault="007E3234">
            <w:pPr>
              <w:pStyle w:val="BodyText"/>
              <w:keepNext/>
              <w:rPr>
                <w:rFonts w:ascii="Arial" w:hAnsi="Arial" w:cs="Arial"/>
                <w:sz w:val="20"/>
                <w:szCs w:val="20"/>
              </w:rPr>
            </w:pPr>
          </w:p>
          <w:p w14:paraId="42346BB8" w14:textId="77777777" w:rsidR="007E3234" w:rsidRPr="002C09A2" w:rsidRDefault="007E3234">
            <w:pPr>
              <w:keepNext/>
              <w:rPr>
                <w:rFonts w:ascii="Arial" w:hAnsi="Arial" w:cs="Arial"/>
                <w:sz w:val="20"/>
                <w:szCs w:val="20"/>
              </w:rPr>
            </w:pPr>
          </w:p>
        </w:tc>
        <w:tc>
          <w:tcPr>
            <w:tcW w:w="709" w:type="dxa"/>
          </w:tcPr>
          <w:p w14:paraId="70153F78" w14:textId="77777777" w:rsidR="007E3234" w:rsidRPr="002C09A2" w:rsidRDefault="007E3234">
            <w:pPr>
              <w:pStyle w:val="BodyText"/>
              <w:keepNext/>
              <w:rPr>
                <w:rFonts w:ascii="Arial" w:hAnsi="Arial" w:cs="Arial"/>
                <w:sz w:val="20"/>
                <w:szCs w:val="20"/>
              </w:rPr>
            </w:pPr>
          </w:p>
        </w:tc>
        <w:tc>
          <w:tcPr>
            <w:tcW w:w="3969" w:type="dxa"/>
            <w:tcBorders>
              <w:top w:val="single" w:sz="4" w:space="0" w:color="auto"/>
              <w:bottom w:val="single" w:sz="4" w:space="0" w:color="auto"/>
            </w:tcBorders>
          </w:tcPr>
          <w:p w14:paraId="7A30BF53" w14:textId="77777777" w:rsidR="007E3234" w:rsidRPr="002C09A2" w:rsidRDefault="004A0C5C">
            <w:pPr>
              <w:pStyle w:val="BodyText"/>
              <w:keepNext/>
              <w:rPr>
                <w:rFonts w:ascii="Arial" w:hAnsi="Arial" w:cs="Arial"/>
                <w:sz w:val="20"/>
                <w:szCs w:val="20"/>
              </w:rPr>
            </w:pPr>
            <w:r w:rsidRPr="002C09A2">
              <w:rPr>
                <w:rFonts w:ascii="Arial" w:hAnsi="Arial" w:cs="Arial"/>
                <w:sz w:val="20"/>
                <w:szCs w:val="20"/>
              </w:rPr>
              <w:t>Signature of Contractor</w:t>
            </w:r>
          </w:p>
          <w:p w14:paraId="3B28C02C" w14:textId="77777777" w:rsidR="007E3234" w:rsidRPr="002C09A2" w:rsidRDefault="007E3234">
            <w:pPr>
              <w:pStyle w:val="BodyText"/>
              <w:keepNext/>
              <w:rPr>
                <w:rFonts w:ascii="Arial" w:hAnsi="Arial" w:cs="Arial"/>
                <w:sz w:val="20"/>
                <w:szCs w:val="20"/>
              </w:rPr>
            </w:pPr>
          </w:p>
        </w:tc>
      </w:tr>
      <w:tr w:rsidR="00310C74" w14:paraId="00966393" w14:textId="77777777">
        <w:tc>
          <w:tcPr>
            <w:tcW w:w="3969" w:type="dxa"/>
            <w:tcBorders>
              <w:top w:val="single" w:sz="4" w:space="0" w:color="auto"/>
            </w:tcBorders>
          </w:tcPr>
          <w:p w14:paraId="1E6AAA30" w14:textId="77777777" w:rsidR="007E3234" w:rsidRPr="002C09A2" w:rsidRDefault="004A0C5C">
            <w:pPr>
              <w:pStyle w:val="BodyText"/>
              <w:keepNext/>
              <w:rPr>
                <w:rFonts w:ascii="Arial" w:hAnsi="Arial" w:cs="Arial"/>
                <w:sz w:val="20"/>
                <w:szCs w:val="20"/>
              </w:rPr>
            </w:pPr>
            <w:r w:rsidRPr="002C09A2">
              <w:rPr>
                <w:rFonts w:ascii="Arial" w:hAnsi="Arial" w:cs="Arial"/>
                <w:sz w:val="20"/>
                <w:szCs w:val="20"/>
              </w:rPr>
              <w:t>Name of witness (print)</w:t>
            </w:r>
          </w:p>
        </w:tc>
        <w:tc>
          <w:tcPr>
            <w:tcW w:w="709" w:type="dxa"/>
          </w:tcPr>
          <w:p w14:paraId="7D0FAA5B" w14:textId="77777777" w:rsidR="007E3234" w:rsidRPr="002C09A2" w:rsidRDefault="007E3234">
            <w:pPr>
              <w:pStyle w:val="BodyText"/>
              <w:keepNext/>
              <w:rPr>
                <w:rFonts w:ascii="Arial" w:hAnsi="Arial" w:cs="Arial"/>
                <w:sz w:val="20"/>
                <w:szCs w:val="20"/>
              </w:rPr>
            </w:pPr>
          </w:p>
        </w:tc>
        <w:tc>
          <w:tcPr>
            <w:tcW w:w="3969" w:type="dxa"/>
            <w:tcBorders>
              <w:top w:val="single" w:sz="4" w:space="0" w:color="auto"/>
            </w:tcBorders>
          </w:tcPr>
          <w:p w14:paraId="5D076ABB" w14:textId="77777777" w:rsidR="007E3234" w:rsidRPr="002C09A2" w:rsidRDefault="007E3234">
            <w:pPr>
              <w:pStyle w:val="BodyText"/>
              <w:keepNext/>
              <w:rPr>
                <w:rFonts w:ascii="Arial" w:hAnsi="Arial" w:cs="Arial"/>
                <w:sz w:val="20"/>
                <w:szCs w:val="20"/>
              </w:rPr>
            </w:pPr>
          </w:p>
        </w:tc>
      </w:tr>
    </w:tbl>
    <w:p w14:paraId="2476B780" w14:textId="77777777" w:rsidR="007E3234" w:rsidRPr="00A36D03" w:rsidRDefault="004A0C5C" w:rsidP="00A36D03">
      <w:pPr>
        <w:pStyle w:val="AUShd3L1"/>
        <w:numPr>
          <w:ilvl w:val="0"/>
          <w:numId w:val="77"/>
        </w:numPr>
      </w:pPr>
      <w:r w:rsidRPr="00A36D03">
        <w:br w:type="page"/>
      </w:r>
      <w:r w:rsidR="00A36D03" w:rsidRPr="00A36D03">
        <w:lastRenderedPageBreak/>
        <w:br/>
      </w:r>
      <w:bookmarkStart w:id="47" w:name="_Ref77346409"/>
      <w:r w:rsidRPr="00A36D03">
        <w:t xml:space="preserve">Definitions and </w:t>
      </w:r>
      <w:r w:rsidRPr="00A36D03">
        <w:t>Interpretation</w:t>
      </w:r>
      <w:bookmarkEnd w:id="47"/>
    </w:p>
    <w:p w14:paraId="796A6CB5" w14:textId="77777777" w:rsidR="007E3234" w:rsidRPr="002C09A2" w:rsidRDefault="004A0C5C">
      <w:pPr>
        <w:pStyle w:val="NormalIndent"/>
        <w:spacing w:before="240" w:afterLines="120" w:after="288" w:line="288" w:lineRule="auto"/>
        <w:rPr>
          <w:b/>
          <w:sz w:val="20"/>
          <w:szCs w:val="20"/>
          <w:lang w:val="en-NZ"/>
        </w:rPr>
      </w:pPr>
      <w:r w:rsidRPr="002C09A2">
        <w:rPr>
          <w:b/>
          <w:sz w:val="20"/>
          <w:szCs w:val="20"/>
          <w:lang w:val="en-NZ"/>
        </w:rPr>
        <w:t>1.</w:t>
      </w:r>
      <w:r w:rsidRPr="002C09A2">
        <w:rPr>
          <w:b/>
          <w:sz w:val="20"/>
          <w:szCs w:val="20"/>
          <w:lang w:val="en-NZ"/>
        </w:rPr>
        <w:tab/>
        <w:t xml:space="preserve">Definitions </w:t>
      </w:r>
    </w:p>
    <w:p w14:paraId="02D964D7" w14:textId="77777777" w:rsidR="007E3234" w:rsidRPr="002C09A2" w:rsidRDefault="004A0C5C">
      <w:pPr>
        <w:pStyle w:val="NormalIndent"/>
        <w:spacing w:afterLines="120" w:after="288" w:line="288" w:lineRule="auto"/>
        <w:rPr>
          <w:sz w:val="20"/>
          <w:szCs w:val="20"/>
        </w:rPr>
      </w:pPr>
      <w:r w:rsidRPr="002C09A2">
        <w:rPr>
          <w:sz w:val="20"/>
          <w:szCs w:val="20"/>
        </w:rPr>
        <w:t>The following definitions apply unless the context requires otherwise.</w:t>
      </w:r>
    </w:p>
    <w:p w14:paraId="68FE3863" w14:textId="77777777" w:rsidR="007E3234" w:rsidRPr="002C09A2" w:rsidRDefault="004A0C5C">
      <w:pPr>
        <w:pStyle w:val="NormalIndent"/>
        <w:spacing w:afterLines="120" w:after="288" w:line="288" w:lineRule="auto"/>
        <w:rPr>
          <w:sz w:val="20"/>
          <w:szCs w:val="20"/>
        </w:rPr>
      </w:pPr>
      <w:r w:rsidRPr="002C09A2">
        <w:rPr>
          <w:b/>
          <w:sz w:val="20"/>
          <w:szCs w:val="20"/>
        </w:rPr>
        <w:t xml:space="preserve">“Agreement” </w:t>
      </w:r>
      <w:r w:rsidRPr="002C09A2">
        <w:rPr>
          <w:sz w:val="20"/>
          <w:szCs w:val="20"/>
        </w:rPr>
        <w:t>means this Independent Contractor Agreement.</w:t>
      </w:r>
    </w:p>
    <w:p w14:paraId="7BC61537" w14:textId="77777777" w:rsidR="007E3234" w:rsidRPr="002C09A2" w:rsidRDefault="004A0C5C">
      <w:pPr>
        <w:pStyle w:val="NormalIndent"/>
        <w:spacing w:afterLines="120" w:after="288" w:line="288" w:lineRule="auto"/>
        <w:rPr>
          <w:sz w:val="20"/>
          <w:szCs w:val="20"/>
        </w:rPr>
      </w:pPr>
      <w:r w:rsidRPr="002C09A2">
        <w:rPr>
          <w:sz w:val="20"/>
          <w:szCs w:val="20"/>
        </w:rPr>
        <w:t>“</w:t>
      </w:r>
      <w:r w:rsidRPr="002C09A2">
        <w:rPr>
          <w:b/>
          <w:sz w:val="20"/>
          <w:szCs w:val="20"/>
        </w:rPr>
        <w:t xml:space="preserve">APSCo Australia” </w:t>
      </w:r>
      <w:r w:rsidRPr="002C09A2">
        <w:rPr>
          <w:sz w:val="20"/>
          <w:szCs w:val="20"/>
        </w:rPr>
        <w:t xml:space="preserve">means the Association of Professional Staffing Companies in </w:t>
      </w:r>
      <w:r w:rsidRPr="002C09A2">
        <w:rPr>
          <w:sz w:val="20"/>
          <w:szCs w:val="20"/>
        </w:rPr>
        <w:t>Australia.</w:t>
      </w:r>
    </w:p>
    <w:p w14:paraId="7928DB5C" w14:textId="77777777" w:rsidR="007E3234" w:rsidRPr="002C09A2" w:rsidRDefault="004A0C5C">
      <w:pPr>
        <w:pStyle w:val="NormalIndent"/>
        <w:spacing w:afterLines="120" w:after="288" w:line="288" w:lineRule="auto"/>
        <w:rPr>
          <w:sz w:val="20"/>
          <w:szCs w:val="20"/>
        </w:rPr>
      </w:pPr>
      <w:r w:rsidRPr="002C09A2">
        <w:rPr>
          <w:sz w:val="20"/>
          <w:szCs w:val="20"/>
        </w:rPr>
        <w:t>“</w:t>
      </w:r>
      <w:r w:rsidRPr="002C09A2">
        <w:rPr>
          <w:b/>
          <w:sz w:val="20"/>
          <w:szCs w:val="20"/>
        </w:rPr>
        <w:t>Business Days</w:t>
      </w:r>
      <w:r w:rsidRPr="002C09A2">
        <w:rPr>
          <w:sz w:val="20"/>
          <w:szCs w:val="20"/>
        </w:rPr>
        <w:t>” means a day that is not a Saturday, Sunday, public holiday or bank holiday in [</w:t>
      </w:r>
      <w:r w:rsidRPr="002C09A2">
        <w:rPr>
          <w:sz w:val="20"/>
          <w:szCs w:val="20"/>
          <w:highlight w:val="yellow"/>
        </w:rPr>
        <w:t>insert state</w:t>
      </w:r>
      <w:r w:rsidRPr="002C09A2">
        <w:rPr>
          <w:sz w:val="20"/>
          <w:szCs w:val="20"/>
        </w:rPr>
        <w:t>], Australia.</w:t>
      </w:r>
    </w:p>
    <w:p w14:paraId="2F744658" w14:textId="77777777" w:rsidR="00AD2CDC" w:rsidRPr="00517AB5" w:rsidRDefault="004A0C5C">
      <w:pPr>
        <w:pStyle w:val="AARHeading3"/>
        <w:numPr>
          <w:ilvl w:val="0"/>
          <w:numId w:val="0"/>
        </w:numPr>
        <w:spacing w:afterLines="120" w:after="288" w:line="288" w:lineRule="auto"/>
        <w:ind w:left="709"/>
        <w:rPr>
          <w:b/>
          <w:sz w:val="20"/>
          <w:szCs w:val="20"/>
        </w:rPr>
      </w:pPr>
      <w:r w:rsidRPr="00517AB5">
        <w:rPr>
          <w:sz w:val="20"/>
          <w:szCs w:val="20"/>
        </w:rPr>
        <w:t>“</w:t>
      </w:r>
      <w:r w:rsidRPr="00517AB5">
        <w:rPr>
          <w:b/>
          <w:sz w:val="20"/>
          <w:szCs w:val="20"/>
        </w:rPr>
        <w:t>Claim</w:t>
      </w:r>
      <w:r w:rsidRPr="00517AB5">
        <w:rPr>
          <w:sz w:val="20"/>
          <w:szCs w:val="20"/>
        </w:rPr>
        <w:t>” includes a claim, complaint notice, demand, action, proceeding, litigation, investigation, judgment, damage, loss, c</w:t>
      </w:r>
      <w:r w:rsidRPr="00517AB5">
        <w:rPr>
          <w:sz w:val="20"/>
          <w:szCs w:val="20"/>
        </w:rPr>
        <w:t>ost, expense or liability however arising, whether present, unascertained, immediate, future or contingent, whether based in contract, tort or statute and whether involving a third party of a Party to this Agreement.</w:t>
      </w:r>
    </w:p>
    <w:p w14:paraId="1ABB636E" w14:textId="018BE7DB" w:rsidR="007E3234" w:rsidRPr="002C09A2" w:rsidRDefault="004A0C5C">
      <w:pPr>
        <w:pStyle w:val="AARHeading3"/>
        <w:numPr>
          <w:ilvl w:val="0"/>
          <w:numId w:val="0"/>
        </w:numPr>
        <w:spacing w:afterLines="120" w:after="288" w:line="288" w:lineRule="auto"/>
        <w:ind w:left="709"/>
        <w:rPr>
          <w:sz w:val="20"/>
          <w:szCs w:val="20"/>
        </w:rPr>
      </w:pPr>
      <w:r w:rsidRPr="002C09A2">
        <w:rPr>
          <w:b/>
          <w:sz w:val="20"/>
          <w:szCs w:val="20"/>
        </w:rPr>
        <w:t>“Client”</w:t>
      </w:r>
      <w:r w:rsidRPr="002C09A2">
        <w:rPr>
          <w:sz w:val="20"/>
          <w:szCs w:val="20"/>
        </w:rPr>
        <w:t xml:space="preserve"> means the client </w:t>
      </w:r>
      <w:r w:rsidRPr="00517AB5">
        <w:rPr>
          <w:sz w:val="20"/>
          <w:szCs w:val="20"/>
        </w:rPr>
        <w:t>identified in</w:t>
      </w:r>
      <w:r w:rsidRPr="00517AB5">
        <w:rPr>
          <w:sz w:val="20"/>
          <w:szCs w:val="20"/>
        </w:rPr>
        <w:t xml:space="preserve"> </w:t>
      </w:r>
      <w:r w:rsidR="000B07D8" w:rsidRPr="00517AB5">
        <w:rPr>
          <w:sz w:val="20"/>
          <w:szCs w:val="20"/>
        </w:rPr>
        <w:fldChar w:fldCharType="begin"/>
      </w:r>
      <w:r w:rsidR="000B07D8" w:rsidRPr="00377FC3">
        <w:rPr>
          <w:sz w:val="20"/>
          <w:szCs w:val="20"/>
        </w:rPr>
        <w:instrText xml:space="preserve"> REF _Ref77346513 \n \h </w:instrText>
      </w:r>
      <w:r w:rsidR="00517AB5">
        <w:rPr>
          <w:sz w:val="20"/>
          <w:szCs w:val="20"/>
        </w:rPr>
        <w:instrText xml:space="preserve"> \* MERGEFORMAT </w:instrText>
      </w:r>
      <w:r w:rsidR="000B07D8" w:rsidRPr="00517AB5">
        <w:rPr>
          <w:sz w:val="20"/>
          <w:szCs w:val="20"/>
        </w:rPr>
      </w:r>
      <w:r w:rsidR="000B07D8" w:rsidRPr="00517AB5">
        <w:rPr>
          <w:sz w:val="20"/>
          <w:szCs w:val="20"/>
        </w:rPr>
        <w:fldChar w:fldCharType="separate"/>
      </w:r>
      <w:r w:rsidR="00B3170B">
        <w:rPr>
          <w:sz w:val="20"/>
          <w:szCs w:val="20"/>
        </w:rPr>
        <w:t>Schedule 2</w:t>
      </w:r>
      <w:r w:rsidR="000B07D8" w:rsidRPr="00517AB5">
        <w:rPr>
          <w:sz w:val="20"/>
          <w:szCs w:val="20"/>
        </w:rPr>
        <w:fldChar w:fldCharType="end"/>
      </w:r>
      <w:r w:rsidR="00377FC3">
        <w:rPr>
          <w:sz w:val="20"/>
          <w:szCs w:val="20"/>
        </w:rPr>
        <w:t xml:space="preserve"> </w:t>
      </w:r>
      <w:r w:rsidR="00AD2CDC" w:rsidRPr="00517AB5">
        <w:rPr>
          <w:sz w:val="20"/>
          <w:szCs w:val="20"/>
        </w:rPr>
        <w:t>[</w:t>
      </w:r>
      <w:r w:rsidR="00AD2CDC" w:rsidRPr="00517AB5">
        <w:rPr>
          <w:sz w:val="20"/>
          <w:szCs w:val="20"/>
          <w:highlight w:val="yellow"/>
        </w:rPr>
        <w:t>if OPTION C above – Ongoing Contract:</w:t>
      </w:r>
      <w:r w:rsidR="00AD2CDC" w:rsidRPr="00517AB5">
        <w:rPr>
          <w:sz w:val="20"/>
          <w:szCs w:val="20"/>
        </w:rPr>
        <w:t xml:space="preserve"> </w:t>
      </w:r>
      <w:r w:rsidR="00517AB5" w:rsidRPr="00517AB5">
        <w:rPr>
          <w:sz w:val="20"/>
          <w:szCs w:val="20"/>
        </w:rPr>
        <w:t>or in any</w:t>
      </w:r>
      <w:r w:rsidR="00AD2CDC" w:rsidRPr="00517AB5">
        <w:rPr>
          <w:sz w:val="20"/>
          <w:szCs w:val="20"/>
        </w:rPr>
        <w:t xml:space="preserve"> subsequent Engagement Offer under which the Services are provided</w:t>
      </w:r>
      <w:r w:rsidR="00517AB5" w:rsidRPr="00517AB5">
        <w:rPr>
          <w:sz w:val="20"/>
          <w:szCs w:val="20"/>
        </w:rPr>
        <w:t>, as applicable</w:t>
      </w:r>
      <w:r w:rsidR="00AD2CDC">
        <w:t xml:space="preserve">] </w:t>
      </w:r>
      <w:r w:rsidRPr="002C09A2">
        <w:rPr>
          <w:sz w:val="20"/>
          <w:szCs w:val="20"/>
        </w:rPr>
        <w:t xml:space="preserve"> and any other client or potential client of the Firm or any Group Member to whom the Contractor may provide Services to from time to time. </w:t>
      </w:r>
    </w:p>
    <w:p w14:paraId="21E2350D" w14:textId="77777777" w:rsidR="007E3234" w:rsidRPr="002C09A2" w:rsidRDefault="004A0C5C">
      <w:pPr>
        <w:pStyle w:val="NormalIndent"/>
        <w:spacing w:afterLines="120" w:after="288" w:line="288" w:lineRule="auto"/>
        <w:rPr>
          <w:sz w:val="20"/>
          <w:szCs w:val="20"/>
        </w:rPr>
      </w:pPr>
      <w:r w:rsidRPr="002C09A2">
        <w:rPr>
          <w:b/>
          <w:sz w:val="20"/>
          <w:szCs w:val="20"/>
        </w:rPr>
        <w:t xml:space="preserve">“Confidential Information” </w:t>
      </w:r>
      <w:r w:rsidR="00AD2CDC">
        <w:rPr>
          <w:sz w:val="20"/>
          <w:szCs w:val="20"/>
        </w:rPr>
        <w:t>includes but is not limited to</w:t>
      </w:r>
      <w:r w:rsidR="00AD2CDC" w:rsidRPr="002C09A2">
        <w:rPr>
          <w:sz w:val="20"/>
          <w:szCs w:val="20"/>
        </w:rPr>
        <w:t xml:space="preserve"> </w:t>
      </w:r>
      <w:r w:rsidRPr="002C09A2">
        <w:rPr>
          <w:sz w:val="20"/>
          <w:szCs w:val="20"/>
        </w:rPr>
        <w:t>any information confidential to the Firm or Client including trade secrets, know-how and information relating to the business or financial affairs of the Firm or any Client which is generally not available to the public.</w:t>
      </w:r>
    </w:p>
    <w:p w14:paraId="7E19EF23" w14:textId="77777777" w:rsidR="00AD2CDC" w:rsidRPr="00517AB5" w:rsidRDefault="004A0C5C" w:rsidP="00517AB5">
      <w:pPr>
        <w:pStyle w:val="AUShd3Cont2"/>
        <w:jc w:val="both"/>
      </w:pPr>
      <w:r w:rsidRPr="00C9240E">
        <w:rPr>
          <w:b/>
        </w:rPr>
        <w:t>"Contract</w:t>
      </w:r>
      <w:r w:rsidRPr="00C9240E">
        <w:rPr>
          <w:b/>
        </w:rPr>
        <w:t xml:space="preserve">or IP" </w:t>
      </w:r>
      <w:r w:rsidRPr="00C9240E">
        <w:t xml:space="preserve">means IP Rights owned by or licensed to the Contractor as at the Commencement Date or acquired or developed by the Contractor during the </w:t>
      </w:r>
      <w:r w:rsidRPr="0006313B">
        <w:t>Service Period</w:t>
      </w:r>
      <w:r w:rsidRPr="00C9240E">
        <w:t xml:space="preserve"> independently of the activities carried out under this </w:t>
      </w:r>
      <w:r w:rsidRPr="0006313B">
        <w:t>A</w:t>
      </w:r>
      <w:r w:rsidRPr="00C9240E">
        <w:t>greement, which the Contractor has the ri</w:t>
      </w:r>
      <w:r w:rsidRPr="00C9240E">
        <w:t>ght to license to third parties and which are necessary or desirable for use in connection with the Services.</w:t>
      </w:r>
    </w:p>
    <w:p w14:paraId="43F8137E" w14:textId="15685E91" w:rsidR="007E3234" w:rsidRDefault="004A0C5C">
      <w:pPr>
        <w:pStyle w:val="NormalIndent"/>
        <w:spacing w:afterLines="120" w:after="288" w:line="288" w:lineRule="auto"/>
        <w:rPr>
          <w:sz w:val="20"/>
          <w:szCs w:val="20"/>
        </w:rPr>
      </w:pPr>
      <w:r>
        <w:t>[</w:t>
      </w:r>
      <w:r w:rsidRPr="002F7C00">
        <w:rPr>
          <w:highlight w:val="yellow"/>
        </w:rPr>
        <w:t>if O</w:t>
      </w:r>
      <w:r w:rsidRPr="004E65A7">
        <w:rPr>
          <w:highlight w:val="yellow"/>
        </w:rPr>
        <w:t xml:space="preserve">PTION C </w:t>
      </w:r>
      <w:r>
        <w:rPr>
          <w:highlight w:val="yellow"/>
        </w:rPr>
        <w:t xml:space="preserve">above </w:t>
      </w:r>
      <w:r w:rsidRPr="004E65A7">
        <w:rPr>
          <w:highlight w:val="yellow"/>
        </w:rPr>
        <w:t xml:space="preserve">– Ongoing </w:t>
      </w:r>
      <w:r>
        <w:rPr>
          <w:highlight w:val="yellow"/>
        </w:rPr>
        <w:t>Contract</w:t>
      </w:r>
      <w:r w:rsidRPr="00AF06C8">
        <w:rPr>
          <w:highlight w:val="yellow"/>
        </w:rPr>
        <w:t>:</w:t>
      </w:r>
      <w:r w:rsidRPr="004E65A7">
        <w:t xml:space="preserve"> </w:t>
      </w:r>
      <w:r w:rsidRPr="002C09A2">
        <w:rPr>
          <w:b/>
          <w:sz w:val="20"/>
          <w:szCs w:val="20"/>
        </w:rPr>
        <w:t xml:space="preserve">“Engagement Offer” </w:t>
      </w:r>
      <w:r w:rsidRPr="002C09A2">
        <w:rPr>
          <w:sz w:val="20"/>
          <w:szCs w:val="20"/>
        </w:rPr>
        <w:t>means</w:t>
      </w:r>
      <w:r>
        <w:rPr>
          <w:sz w:val="20"/>
          <w:szCs w:val="20"/>
        </w:rPr>
        <w:t xml:space="preserve"> an offer by the Firm to the Contractor to supply the Services in connection with a</w:t>
      </w:r>
      <w:r>
        <w:rPr>
          <w:sz w:val="20"/>
          <w:szCs w:val="20"/>
        </w:rPr>
        <w:t>n assignment on the terms set out in</w:t>
      </w:r>
      <w:r w:rsidRPr="002C09A2">
        <w:rPr>
          <w:sz w:val="20"/>
          <w:szCs w:val="20"/>
        </w:rPr>
        <w:t xml:space="preserve"> </w:t>
      </w:r>
      <w:r w:rsidR="00AE7418">
        <w:rPr>
          <w:sz w:val="20"/>
          <w:szCs w:val="20"/>
        </w:rPr>
        <w:fldChar w:fldCharType="begin"/>
      </w:r>
      <w:r w:rsidR="00AE7418">
        <w:rPr>
          <w:sz w:val="20"/>
          <w:szCs w:val="20"/>
        </w:rPr>
        <w:instrText xml:space="preserve"> REF _Ref77346821 \n \h </w:instrText>
      </w:r>
      <w:r w:rsidR="00AE7418">
        <w:rPr>
          <w:sz w:val="20"/>
          <w:szCs w:val="20"/>
        </w:rPr>
      </w:r>
      <w:r w:rsidR="00AE7418">
        <w:rPr>
          <w:sz w:val="20"/>
          <w:szCs w:val="20"/>
        </w:rPr>
        <w:fldChar w:fldCharType="separate"/>
      </w:r>
      <w:r w:rsidR="00B3170B">
        <w:rPr>
          <w:sz w:val="20"/>
          <w:szCs w:val="20"/>
        </w:rPr>
        <w:t>Appendix A</w:t>
      </w:r>
      <w:r w:rsidR="00AE7418">
        <w:rPr>
          <w:sz w:val="20"/>
          <w:szCs w:val="20"/>
        </w:rPr>
        <w:fldChar w:fldCharType="end"/>
      </w:r>
      <w:r w:rsidRPr="002C09A2">
        <w:rPr>
          <w:sz w:val="20"/>
          <w:szCs w:val="20"/>
        </w:rPr>
        <w:t>.</w:t>
      </w:r>
    </w:p>
    <w:p w14:paraId="1F109354" w14:textId="77777777" w:rsidR="001941F5" w:rsidRPr="002C09A2" w:rsidRDefault="004A0C5C" w:rsidP="00517AB5">
      <w:pPr>
        <w:pStyle w:val="AUShd3Cont2"/>
        <w:jc w:val="both"/>
      </w:pPr>
      <w:r w:rsidRPr="00C9240E">
        <w:t>"</w:t>
      </w:r>
      <w:r w:rsidRPr="00C9240E">
        <w:rPr>
          <w:b/>
        </w:rPr>
        <w:t>Firm IP</w:t>
      </w:r>
      <w:r w:rsidRPr="00C9240E">
        <w:t xml:space="preserve">" means IP Rights owned by or licensed to the </w:t>
      </w:r>
      <w:r>
        <w:t>Firm</w:t>
      </w:r>
      <w:r w:rsidRPr="00C9240E">
        <w:t xml:space="preserve"> prior to the Commencement Date or acquired or developed by the </w:t>
      </w:r>
      <w:r>
        <w:t>Firm</w:t>
      </w:r>
      <w:r w:rsidRPr="00C9240E">
        <w:t xml:space="preserve"> independently of the provision of the Services, which the </w:t>
      </w:r>
      <w:r>
        <w:t>Firm</w:t>
      </w:r>
      <w:r w:rsidRPr="00C9240E">
        <w:t xml:space="preserve"> has the right to license to third parties and which are necessary or desirable for use in connection with the Services.</w:t>
      </w:r>
    </w:p>
    <w:p w14:paraId="59F0CD17" w14:textId="77777777" w:rsidR="007E3234" w:rsidRPr="002C09A2" w:rsidRDefault="004A0C5C">
      <w:pPr>
        <w:pStyle w:val="NormalIndent"/>
        <w:spacing w:afterLines="120" w:after="288" w:line="288" w:lineRule="auto"/>
        <w:rPr>
          <w:sz w:val="20"/>
          <w:szCs w:val="20"/>
        </w:rPr>
      </w:pPr>
      <w:r w:rsidRPr="002C09A2">
        <w:rPr>
          <w:b/>
          <w:sz w:val="20"/>
          <w:szCs w:val="20"/>
        </w:rPr>
        <w:t>“Gro</w:t>
      </w:r>
      <w:r w:rsidRPr="002C09A2">
        <w:rPr>
          <w:b/>
          <w:sz w:val="20"/>
          <w:szCs w:val="20"/>
        </w:rPr>
        <w:t xml:space="preserve">up” </w:t>
      </w:r>
      <w:r w:rsidRPr="002C09A2">
        <w:rPr>
          <w:sz w:val="20"/>
          <w:szCs w:val="20"/>
        </w:rPr>
        <w:t>means</w:t>
      </w:r>
      <w:r w:rsidR="001941F5">
        <w:rPr>
          <w:sz w:val="20"/>
          <w:szCs w:val="20"/>
        </w:rPr>
        <w:t>, both jointly and severally,</w:t>
      </w:r>
      <w:r w:rsidRPr="002C09A2">
        <w:rPr>
          <w:sz w:val="20"/>
          <w:szCs w:val="20"/>
        </w:rPr>
        <w:t xml:space="preserve"> the Firm and any body corporate which is a</w:t>
      </w:r>
      <w:r w:rsidR="001941F5">
        <w:rPr>
          <w:sz w:val="20"/>
          <w:szCs w:val="20"/>
        </w:rPr>
        <w:t>n</w:t>
      </w:r>
      <w:r w:rsidRPr="002C09A2">
        <w:rPr>
          <w:sz w:val="20"/>
          <w:szCs w:val="20"/>
        </w:rPr>
        <w:t xml:space="preserve"> </w:t>
      </w:r>
      <w:r w:rsidR="001941F5">
        <w:rPr>
          <w:sz w:val="20"/>
          <w:szCs w:val="20"/>
        </w:rPr>
        <w:t xml:space="preserve">Associated Entity </w:t>
      </w:r>
      <w:r w:rsidRPr="002C09A2">
        <w:rPr>
          <w:sz w:val="20"/>
          <w:szCs w:val="20"/>
        </w:rPr>
        <w:t xml:space="preserve">within the meaning of the </w:t>
      </w:r>
      <w:r w:rsidRPr="002C09A2">
        <w:rPr>
          <w:i/>
          <w:sz w:val="20"/>
          <w:szCs w:val="20"/>
        </w:rPr>
        <w:t>Corporations Act 2001</w:t>
      </w:r>
      <w:r w:rsidRPr="002C09A2">
        <w:rPr>
          <w:sz w:val="20"/>
          <w:szCs w:val="20"/>
        </w:rPr>
        <w:t xml:space="preserve"> (Cth), and any other associated company nominated by the Firm.</w:t>
      </w:r>
    </w:p>
    <w:p w14:paraId="05F8C174" w14:textId="77777777" w:rsidR="007E3234" w:rsidRPr="002C09A2" w:rsidRDefault="004A0C5C">
      <w:pPr>
        <w:pStyle w:val="NormalIndent"/>
        <w:spacing w:afterLines="120" w:after="288" w:line="288" w:lineRule="auto"/>
        <w:rPr>
          <w:sz w:val="20"/>
          <w:szCs w:val="20"/>
        </w:rPr>
      </w:pPr>
      <w:r w:rsidRPr="002C09A2">
        <w:rPr>
          <w:b/>
          <w:sz w:val="20"/>
          <w:szCs w:val="20"/>
        </w:rPr>
        <w:t>“Group Member”</w:t>
      </w:r>
      <w:r w:rsidRPr="002C09A2">
        <w:rPr>
          <w:sz w:val="20"/>
          <w:szCs w:val="20"/>
        </w:rPr>
        <w:t xml:space="preserve"> means any member of the Group</w:t>
      </w:r>
      <w:r w:rsidRPr="002C09A2">
        <w:rPr>
          <w:sz w:val="20"/>
          <w:szCs w:val="20"/>
        </w:rPr>
        <w:t>, including the Firm.</w:t>
      </w:r>
    </w:p>
    <w:p w14:paraId="3322274E" w14:textId="77777777" w:rsidR="007E3234" w:rsidRPr="002C09A2" w:rsidRDefault="004A0C5C">
      <w:pPr>
        <w:pStyle w:val="AUScheme3Cont2"/>
        <w:spacing w:afterLines="120" w:after="288" w:line="288" w:lineRule="auto"/>
        <w:rPr>
          <w:sz w:val="20"/>
        </w:rPr>
      </w:pPr>
      <w:r w:rsidRPr="002C09A2">
        <w:rPr>
          <w:b/>
          <w:sz w:val="20"/>
        </w:rPr>
        <w:lastRenderedPageBreak/>
        <w:t>“GST”</w:t>
      </w:r>
      <w:r w:rsidRPr="002C09A2">
        <w:rPr>
          <w:sz w:val="20"/>
        </w:rPr>
        <w:t xml:space="preserve"> </w:t>
      </w:r>
      <w:r w:rsidR="001941F5" w:rsidRPr="001941F5">
        <w:rPr>
          <w:sz w:val="20"/>
        </w:rPr>
        <w:t>any tax, levy, charge or impost generally imposed pursuant to the GST Act or any other Act of Parliament of the Commonwealth of Australia which the Parties are obliged to pay in respect of the supply of any services under this agreement</w:t>
      </w:r>
      <w:r w:rsidRPr="002C09A2">
        <w:rPr>
          <w:sz w:val="20"/>
        </w:rPr>
        <w:t>.</w:t>
      </w:r>
    </w:p>
    <w:p w14:paraId="404A9C99" w14:textId="77777777" w:rsidR="007E3234" w:rsidRPr="002C09A2" w:rsidRDefault="004A0C5C">
      <w:pPr>
        <w:pStyle w:val="AUScheme3Cont2"/>
        <w:spacing w:afterLines="120" w:after="288" w:line="288" w:lineRule="auto"/>
        <w:rPr>
          <w:sz w:val="20"/>
        </w:rPr>
      </w:pPr>
      <w:r w:rsidRPr="002C09A2">
        <w:rPr>
          <w:b/>
          <w:sz w:val="20"/>
        </w:rPr>
        <w:t>“GST Act”</w:t>
      </w:r>
      <w:r w:rsidRPr="002C09A2">
        <w:rPr>
          <w:sz w:val="20"/>
        </w:rPr>
        <w:t xml:space="preserve"> means </w:t>
      </w:r>
      <w:r w:rsidRPr="002C09A2">
        <w:rPr>
          <w:i/>
          <w:sz w:val="20"/>
        </w:rPr>
        <w:t>A New Tax System (Goods and Services Tax) Act 1999</w:t>
      </w:r>
      <w:r w:rsidRPr="002C09A2">
        <w:rPr>
          <w:sz w:val="20"/>
        </w:rPr>
        <w:t xml:space="preserve"> (Cth).</w:t>
      </w:r>
    </w:p>
    <w:p w14:paraId="09667B71" w14:textId="77777777" w:rsidR="007E3234" w:rsidRPr="002C09A2" w:rsidRDefault="004A0C5C">
      <w:pPr>
        <w:pStyle w:val="NormalIndent"/>
        <w:spacing w:afterLines="120" w:after="288" w:line="288" w:lineRule="auto"/>
        <w:rPr>
          <w:sz w:val="20"/>
          <w:szCs w:val="20"/>
        </w:rPr>
      </w:pPr>
      <w:r w:rsidRPr="002C09A2">
        <w:rPr>
          <w:b/>
          <w:sz w:val="20"/>
          <w:szCs w:val="20"/>
        </w:rPr>
        <w:t>“</w:t>
      </w:r>
      <w:r w:rsidR="001941F5">
        <w:rPr>
          <w:b/>
          <w:sz w:val="20"/>
          <w:szCs w:val="20"/>
        </w:rPr>
        <w:t>IP Rights</w:t>
      </w:r>
      <w:r w:rsidRPr="002C09A2">
        <w:rPr>
          <w:b/>
          <w:sz w:val="20"/>
          <w:szCs w:val="20"/>
        </w:rPr>
        <w:t xml:space="preserve">” </w:t>
      </w:r>
      <w:r w:rsidR="001941F5" w:rsidRPr="00377FC3">
        <w:rPr>
          <w:sz w:val="20"/>
          <w:szCs w:val="20"/>
        </w:rPr>
        <w:t>includes all present and future rights in or to any copyright, database, patent, design, trade mark (including any rights in get up or trade dress), brand name, domain name, business name, know-how, trade secret, confidential information and any other rights of a similar nature whether registrable, registered or not and wherever existing in the world, including all renewals, extensions and revivals of, and all rights to apply for, any of the foregoing rights</w:t>
      </w:r>
      <w:r w:rsidRPr="001941F5">
        <w:rPr>
          <w:sz w:val="20"/>
          <w:szCs w:val="20"/>
        </w:rPr>
        <w:t>.</w:t>
      </w:r>
    </w:p>
    <w:p w14:paraId="3B9A5A12" w14:textId="77777777" w:rsidR="007E3234" w:rsidRPr="00ED25F7" w:rsidRDefault="004A0C5C" w:rsidP="00ED25F7">
      <w:pPr>
        <w:pStyle w:val="NormalIndent"/>
        <w:spacing w:afterLines="120" w:after="288" w:line="288" w:lineRule="auto"/>
        <w:rPr>
          <w:sz w:val="20"/>
          <w:szCs w:val="20"/>
        </w:rPr>
      </w:pPr>
      <w:r w:rsidRPr="002C09A2">
        <w:rPr>
          <w:b/>
          <w:sz w:val="20"/>
          <w:szCs w:val="20"/>
        </w:rPr>
        <w:t>“Moral Rights</w:t>
      </w:r>
      <w:r w:rsidRPr="00377FC3">
        <w:rPr>
          <w:sz w:val="20"/>
          <w:szCs w:val="20"/>
        </w:rPr>
        <w:t xml:space="preserve">” </w:t>
      </w:r>
      <w:r w:rsidR="00ED25F7" w:rsidRPr="00377FC3">
        <w:rPr>
          <w:sz w:val="20"/>
          <w:szCs w:val="20"/>
        </w:rPr>
        <w:t xml:space="preserve">means any moral rights or other analogous rights arising under any statute (including the </w:t>
      </w:r>
      <w:r w:rsidR="00ED25F7" w:rsidRPr="00377FC3">
        <w:rPr>
          <w:i/>
          <w:sz w:val="20"/>
          <w:szCs w:val="20"/>
        </w:rPr>
        <w:t>Copyright Act 1968</w:t>
      </w:r>
      <w:r w:rsidR="00ED25F7" w:rsidRPr="00377FC3">
        <w:rPr>
          <w:sz w:val="20"/>
          <w:szCs w:val="20"/>
        </w:rPr>
        <w:t xml:space="preserve"> (Cth) or any law of the Commonwealth of Australia), that exist or may come to exist anywhere in the world</w:t>
      </w:r>
      <w:r w:rsidRPr="00ED25F7">
        <w:rPr>
          <w:sz w:val="20"/>
          <w:szCs w:val="20"/>
        </w:rPr>
        <w:t>.</w:t>
      </w:r>
    </w:p>
    <w:p w14:paraId="2B7E2AF9" w14:textId="77777777" w:rsidR="007E3234" w:rsidRPr="002C09A2" w:rsidRDefault="004A0C5C">
      <w:pPr>
        <w:pStyle w:val="AARHeading3"/>
        <w:numPr>
          <w:ilvl w:val="0"/>
          <w:numId w:val="0"/>
        </w:numPr>
        <w:spacing w:afterLines="120" w:after="288" w:line="288" w:lineRule="auto"/>
        <w:ind w:left="709"/>
        <w:rPr>
          <w:sz w:val="20"/>
          <w:szCs w:val="20"/>
        </w:rPr>
      </w:pPr>
      <w:r w:rsidRPr="002C09A2">
        <w:rPr>
          <w:b/>
          <w:sz w:val="20"/>
          <w:szCs w:val="20"/>
        </w:rPr>
        <w:t xml:space="preserve">“Privacy Act” </w:t>
      </w:r>
      <w:r w:rsidRPr="002C09A2">
        <w:rPr>
          <w:sz w:val="20"/>
          <w:szCs w:val="20"/>
        </w:rPr>
        <w:t>means the</w:t>
      </w:r>
      <w:r w:rsidRPr="002C09A2">
        <w:rPr>
          <w:b/>
          <w:sz w:val="20"/>
          <w:szCs w:val="20"/>
        </w:rPr>
        <w:t xml:space="preserve"> </w:t>
      </w:r>
      <w:r w:rsidRPr="002C09A2">
        <w:rPr>
          <w:i/>
          <w:sz w:val="20"/>
          <w:szCs w:val="20"/>
        </w:rPr>
        <w:t>Privacy Act 1988</w:t>
      </w:r>
      <w:r w:rsidRPr="002C09A2">
        <w:rPr>
          <w:sz w:val="20"/>
          <w:szCs w:val="20"/>
        </w:rPr>
        <w:t xml:space="preserve"> (Cth) as amended or replaced from time to time.</w:t>
      </w:r>
    </w:p>
    <w:p w14:paraId="22436268" w14:textId="77777777" w:rsidR="007E3234" w:rsidRPr="002C09A2" w:rsidRDefault="004A0C5C">
      <w:pPr>
        <w:pStyle w:val="AARHeading3"/>
        <w:numPr>
          <w:ilvl w:val="0"/>
          <w:numId w:val="0"/>
        </w:numPr>
        <w:spacing w:afterLines="120" w:after="288" w:line="288" w:lineRule="auto"/>
        <w:ind w:left="709"/>
        <w:rPr>
          <w:sz w:val="20"/>
          <w:szCs w:val="20"/>
          <w:lang w:val="en-NZ"/>
        </w:rPr>
      </w:pPr>
      <w:r w:rsidRPr="002C09A2">
        <w:rPr>
          <w:b/>
          <w:sz w:val="20"/>
          <w:szCs w:val="20"/>
        </w:rPr>
        <w:t xml:space="preserve"> </w:t>
      </w:r>
      <w:r w:rsidRPr="002C09A2">
        <w:rPr>
          <w:b/>
          <w:sz w:val="20"/>
          <w:szCs w:val="20"/>
          <w:lang w:val="en-NZ"/>
        </w:rPr>
        <w:t xml:space="preserve">“Restraint </w:t>
      </w:r>
      <w:r w:rsidR="001941F5">
        <w:rPr>
          <w:b/>
          <w:sz w:val="20"/>
          <w:szCs w:val="20"/>
          <w:lang w:val="en-NZ"/>
        </w:rPr>
        <w:t>Period</w:t>
      </w:r>
      <w:r w:rsidRPr="002C09A2">
        <w:rPr>
          <w:b/>
          <w:sz w:val="20"/>
          <w:szCs w:val="20"/>
          <w:lang w:val="en-NZ"/>
        </w:rPr>
        <w:t>”</w:t>
      </w:r>
      <w:r w:rsidRPr="002C09A2">
        <w:rPr>
          <w:sz w:val="20"/>
          <w:szCs w:val="20"/>
          <w:lang w:val="en-NZ"/>
        </w:rPr>
        <w:t xml:space="preserve"> means</w:t>
      </w:r>
      <w:r w:rsidR="001941F5">
        <w:rPr>
          <w:sz w:val="20"/>
          <w:szCs w:val="20"/>
          <w:lang w:val="en-NZ"/>
        </w:rPr>
        <w:t xml:space="preserve"> the following period/s following the date on which the Agreement terminates</w:t>
      </w:r>
      <w:r w:rsidRPr="002C09A2">
        <w:rPr>
          <w:sz w:val="20"/>
          <w:szCs w:val="20"/>
          <w:lang w:val="en-NZ"/>
        </w:rPr>
        <w:t>:</w:t>
      </w:r>
    </w:p>
    <w:p w14:paraId="0E23025B" w14:textId="77777777" w:rsidR="007E3234" w:rsidRPr="002C09A2" w:rsidRDefault="004A0C5C" w:rsidP="007E3234">
      <w:pPr>
        <w:pStyle w:val="StyleOutline3CenturyGothic11ptJustifiedBefore12pt"/>
        <w:numPr>
          <w:ilvl w:val="0"/>
          <w:numId w:val="53"/>
        </w:numPr>
        <w:spacing w:afterLines="120" w:after="288"/>
        <w:ind w:hanging="720"/>
        <w:rPr>
          <w:rFonts w:ascii="Arial" w:hAnsi="Arial" w:cs="Arial"/>
          <w:sz w:val="20"/>
        </w:rPr>
      </w:pPr>
      <w:r w:rsidRPr="002C09A2">
        <w:rPr>
          <w:rFonts w:ascii="Arial" w:hAnsi="Arial" w:cs="Arial"/>
          <w:sz w:val="20"/>
        </w:rPr>
        <w:t>[</w:t>
      </w:r>
      <w:r w:rsidRPr="002C09A2">
        <w:rPr>
          <w:rFonts w:ascii="Arial" w:hAnsi="Arial" w:cs="Arial"/>
          <w:sz w:val="20"/>
          <w:highlight w:val="yellow"/>
        </w:rPr>
        <w:t>carefully consider</w:t>
      </w:r>
      <w:r w:rsidRPr="002C09A2">
        <w:rPr>
          <w:rFonts w:ascii="Arial" w:hAnsi="Arial" w:cs="Arial"/>
          <w:sz w:val="20"/>
        </w:rPr>
        <w:t xml:space="preserve"> i.e. 6 months</w:t>
      </w:r>
      <w:r w:rsidR="001941F5">
        <w:rPr>
          <w:rFonts w:ascii="Arial" w:hAnsi="Arial" w:cs="Arial"/>
          <w:sz w:val="20"/>
        </w:rPr>
        <w:t>.</w:t>
      </w:r>
    </w:p>
    <w:p w14:paraId="701E16FA" w14:textId="77777777" w:rsidR="007E3234" w:rsidRPr="002C09A2" w:rsidRDefault="004A0C5C" w:rsidP="007E3234">
      <w:pPr>
        <w:pStyle w:val="StyleOutline3CenturyGothic11ptJustifiedBefore12pt"/>
        <w:numPr>
          <w:ilvl w:val="0"/>
          <w:numId w:val="9"/>
        </w:numPr>
        <w:spacing w:afterLines="120" w:after="288"/>
        <w:ind w:hanging="720"/>
        <w:rPr>
          <w:rFonts w:ascii="Arial" w:hAnsi="Arial" w:cs="Arial"/>
          <w:sz w:val="20"/>
        </w:rPr>
      </w:pPr>
      <w:r w:rsidRPr="002C09A2">
        <w:rPr>
          <w:rFonts w:ascii="Arial" w:hAnsi="Arial" w:cs="Arial"/>
          <w:sz w:val="20"/>
        </w:rPr>
        <w:t>3 months</w:t>
      </w:r>
      <w:r w:rsidR="001941F5">
        <w:rPr>
          <w:rFonts w:ascii="Arial" w:hAnsi="Arial" w:cs="Arial"/>
          <w:sz w:val="20"/>
        </w:rPr>
        <w:t>.</w:t>
      </w:r>
    </w:p>
    <w:p w14:paraId="4D645E52" w14:textId="77777777" w:rsidR="007E3234" w:rsidRPr="002C09A2" w:rsidRDefault="004A0C5C" w:rsidP="007E3234">
      <w:pPr>
        <w:pStyle w:val="StyleOutline3CenturyGothic11ptJustifiedBefore12pt"/>
        <w:numPr>
          <w:ilvl w:val="0"/>
          <w:numId w:val="9"/>
        </w:numPr>
        <w:spacing w:afterLines="120" w:after="288"/>
        <w:ind w:hanging="720"/>
        <w:rPr>
          <w:rFonts w:ascii="Arial" w:hAnsi="Arial" w:cs="Arial"/>
          <w:sz w:val="20"/>
        </w:rPr>
      </w:pPr>
      <w:r w:rsidRPr="002C09A2">
        <w:rPr>
          <w:rFonts w:ascii="Arial" w:hAnsi="Arial" w:cs="Arial"/>
          <w:sz w:val="20"/>
        </w:rPr>
        <w:t>1 month</w:t>
      </w:r>
      <w:r w:rsidR="001941F5">
        <w:rPr>
          <w:rFonts w:ascii="Arial" w:hAnsi="Arial" w:cs="Arial"/>
          <w:sz w:val="20"/>
        </w:rPr>
        <w:t>.</w:t>
      </w:r>
    </w:p>
    <w:p w14:paraId="1E83400A" w14:textId="77777777" w:rsidR="007E3234" w:rsidRPr="002C09A2" w:rsidRDefault="004A0C5C">
      <w:pPr>
        <w:keepNext/>
        <w:spacing w:afterLines="120" w:after="288" w:line="288" w:lineRule="auto"/>
        <w:ind w:firstLine="709"/>
        <w:rPr>
          <w:rFonts w:ascii="Arial" w:hAnsi="Arial" w:cs="Arial"/>
          <w:sz w:val="20"/>
          <w:szCs w:val="20"/>
          <w:lang w:val="en-NZ"/>
        </w:rPr>
      </w:pPr>
      <w:r w:rsidRPr="002C09A2">
        <w:rPr>
          <w:rFonts w:ascii="Arial" w:hAnsi="Arial" w:cs="Arial"/>
          <w:b/>
          <w:sz w:val="20"/>
          <w:szCs w:val="20"/>
          <w:lang w:val="en-NZ"/>
        </w:rPr>
        <w:t xml:space="preserve">“Serious Misconduct” </w:t>
      </w:r>
      <w:r w:rsidRPr="002C09A2">
        <w:rPr>
          <w:rFonts w:ascii="Arial" w:hAnsi="Arial" w:cs="Arial"/>
          <w:sz w:val="20"/>
          <w:szCs w:val="20"/>
          <w:lang w:val="en-NZ"/>
        </w:rPr>
        <w:t xml:space="preserve">means: </w:t>
      </w:r>
    </w:p>
    <w:p w14:paraId="2C3C87B7" w14:textId="77777777" w:rsidR="007E3234" w:rsidRPr="002C09A2" w:rsidRDefault="004A0C5C" w:rsidP="007E3234">
      <w:pPr>
        <w:pStyle w:val="StyleOutline3CenturyGothicCustomColorRGB3173125"/>
        <w:numPr>
          <w:ilvl w:val="0"/>
          <w:numId w:val="33"/>
        </w:numPr>
        <w:spacing w:afterLines="120" w:after="288" w:line="288" w:lineRule="auto"/>
        <w:ind w:hanging="720"/>
        <w:rPr>
          <w:rFonts w:ascii="Arial" w:hAnsi="Arial" w:cs="Arial"/>
          <w:color w:val="auto"/>
        </w:rPr>
      </w:pPr>
      <w:r w:rsidRPr="002C09A2">
        <w:rPr>
          <w:rFonts w:ascii="Arial" w:hAnsi="Arial" w:cs="Arial"/>
          <w:color w:val="auto"/>
        </w:rPr>
        <w:t xml:space="preserve">wilful or deliberate behaviour by the Contractor that is inconsistent with the continuation of the engagement under this </w:t>
      </w:r>
      <w:r w:rsidRPr="002C09A2">
        <w:rPr>
          <w:rFonts w:ascii="Arial" w:hAnsi="Arial" w:cs="Arial"/>
          <w:color w:val="auto"/>
        </w:rPr>
        <w:t>Agreement;</w:t>
      </w:r>
    </w:p>
    <w:p w14:paraId="292F4748" w14:textId="77777777" w:rsidR="007E3234" w:rsidRPr="002C09A2" w:rsidRDefault="004A0C5C">
      <w:pPr>
        <w:pStyle w:val="StyleOutline3CenturyGothicCustomColorRGB3173125"/>
        <w:spacing w:afterLines="120" w:after="288" w:line="288" w:lineRule="auto"/>
        <w:ind w:hanging="720"/>
        <w:rPr>
          <w:rFonts w:ascii="Arial" w:hAnsi="Arial" w:cs="Arial"/>
          <w:color w:val="auto"/>
        </w:rPr>
      </w:pPr>
      <w:r w:rsidRPr="002C09A2">
        <w:rPr>
          <w:rFonts w:ascii="Arial" w:hAnsi="Arial" w:cs="Arial"/>
          <w:color w:val="auto"/>
        </w:rPr>
        <w:t xml:space="preserve">conduct </w:t>
      </w:r>
      <w:r w:rsidR="00517AB5" w:rsidRPr="002C09A2">
        <w:rPr>
          <w:rFonts w:ascii="Arial" w:hAnsi="Arial" w:cs="Arial"/>
          <w:color w:val="auto"/>
        </w:rPr>
        <w:t xml:space="preserve">by the Contractor </w:t>
      </w:r>
      <w:r w:rsidRPr="002C09A2">
        <w:rPr>
          <w:rFonts w:ascii="Arial" w:hAnsi="Arial" w:cs="Arial"/>
          <w:color w:val="auto"/>
        </w:rPr>
        <w:t>that causes serious and imminent risk to the health and safety of a person or the reputation, viability or profitability of the Firm’s or Client’s business;</w:t>
      </w:r>
    </w:p>
    <w:p w14:paraId="15CE59CB" w14:textId="77777777" w:rsidR="007E3234" w:rsidRPr="002C09A2" w:rsidRDefault="004A0C5C">
      <w:pPr>
        <w:pStyle w:val="StyleOutline3CenturyGothicCustomColorRGB3173125"/>
        <w:spacing w:afterLines="120" w:after="288" w:line="288" w:lineRule="auto"/>
        <w:ind w:hanging="720"/>
        <w:rPr>
          <w:rFonts w:ascii="Arial" w:hAnsi="Arial" w:cs="Arial"/>
          <w:color w:val="auto"/>
        </w:rPr>
      </w:pPr>
      <w:r w:rsidRPr="002C09A2">
        <w:rPr>
          <w:rFonts w:ascii="Arial" w:hAnsi="Arial" w:cs="Arial"/>
          <w:color w:val="auto"/>
        </w:rPr>
        <w:t>theft, fraud or assault engaged in by the Contractor in the co</w:t>
      </w:r>
      <w:r w:rsidRPr="002C09A2">
        <w:rPr>
          <w:rFonts w:ascii="Arial" w:hAnsi="Arial" w:cs="Arial"/>
          <w:color w:val="auto"/>
        </w:rPr>
        <w:t xml:space="preserve">urse of the engagement; </w:t>
      </w:r>
    </w:p>
    <w:p w14:paraId="285782E9" w14:textId="77777777" w:rsidR="007E3234" w:rsidRPr="002C09A2" w:rsidRDefault="004A0C5C">
      <w:pPr>
        <w:pStyle w:val="StyleOutline3CenturyGothicCustomColorRGB3173125"/>
        <w:spacing w:afterLines="120" w:after="288" w:line="288" w:lineRule="auto"/>
        <w:ind w:hanging="720"/>
        <w:rPr>
          <w:rFonts w:ascii="Arial" w:hAnsi="Arial" w:cs="Arial"/>
          <w:color w:val="auto"/>
        </w:rPr>
      </w:pPr>
      <w:r w:rsidRPr="002C09A2">
        <w:rPr>
          <w:rFonts w:ascii="Arial" w:hAnsi="Arial" w:cs="Arial"/>
          <w:color w:val="auto"/>
        </w:rPr>
        <w:t xml:space="preserve">the Contractor being intoxicated in the course of providing the Services; or </w:t>
      </w:r>
    </w:p>
    <w:p w14:paraId="4045E708" w14:textId="77777777" w:rsidR="007E3234" w:rsidRPr="002C09A2" w:rsidRDefault="004A0C5C">
      <w:pPr>
        <w:pStyle w:val="StyleOutline3CenturyGothicCustomColorRGB3173125"/>
        <w:spacing w:afterLines="120" w:after="288" w:line="288" w:lineRule="auto"/>
        <w:ind w:hanging="720"/>
        <w:rPr>
          <w:rFonts w:ascii="Arial" w:hAnsi="Arial" w:cs="Arial"/>
          <w:color w:val="auto"/>
        </w:rPr>
      </w:pPr>
      <w:r w:rsidRPr="002C09A2">
        <w:rPr>
          <w:rFonts w:ascii="Arial" w:hAnsi="Arial" w:cs="Arial"/>
          <w:color w:val="auto"/>
        </w:rPr>
        <w:t xml:space="preserve">a refusal </w:t>
      </w:r>
      <w:r w:rsidR="00517AB5" w:rsidRPr="002C09A2">
        <w:rPr>
          <w:rFonts w:ascii="Arial" w:hAnsi="Arial" w:cs="Arial"/>
          <w:color w:val="auto"/>
        </w:rPr>
        <w:t xml:space="preserve">by the Contractor </w:t>
      </w:r>
      <w:r w:rsidRPr="002C09A2">
        <w:rPr>
          <w:rFonts w:ascii="Arial" w:hAnsi="Arial" w:cs="Arial"/>
          <w:color w:val="auto"/>
        </w:rPr>
        <w:t xml:space="preserve">to carry out a lawful and reasonable instruction which is consistent with this Agreement. </w:t>
      </w:r>
    </w:p>
    <w:p w14:paraId="54BCF532" w14:textId="69601D37" w:rsidR="007E3234" w:rsidRDefault="004A0C5C">
      <w:pPr>
        <w:pStyle w:val="AARHeading3"/>
        <w:numPr>
          <w:ilvl w:val="0"/>
          <w:numId w:val="0"/>
        </w:numPr>
        <w:spacing w:afterLines="120" w:after="288" w:line="288" w:lineRule="auto"/>
        <w:ind w:left="709"/>
        <w:rPr>
          <w:sz w:val="20"/>
          <w:szCs w:val="20"/>
        </w:rPr>
      </w:pPr>
      <w:r w:rsidRPr="002C09A2">
        <w:rPr>
          <w:b/>
          <w:sz w:val="20"/>
          <w:szCs w:val="20"/>
        </w:rPr>
        <w:t xml:space="preserve">“Services” </w:t>
      </w:r>
      <w:r w:rsidRPr="002C09A2">
        <w:rPr>
          <w:sz w:val="20"/>
          <w:szCs w:val="20"/>
        </w:rPr>
        <w:t>means the services desc</w:t>
      </w:r>
      <w:r w:rsidRPr="002C09A2">
        <w:rPr>
          <w:sz w:val="20"/>
          <w:szCs w:val="20"/>
        </w:rPr>
        <w:t xml:space="preserve">ribed in </w:t>
      </w:r>
      <w:r w:rsidR="000B07D8">
        <w:fldChar w:fldCharType="begin"/>
      </w:r>
      <w:r w:rsidR="000B07D8">
        <w:instrText xml:space="preserve"> REF _Ref77346513 \n \h </w:instrText>
      </w:r>
      <w:r w:rsidR="00B34ADB">
        <w:instrText xml:space="preserve"> \* MERGEFORMAT </w:instrText>
      </w:r>
      <w:r w:rsidR="000B07D8">
        <w:fldChar w:fldCharType="separate"/>
      </w:r>
      <w:r w:rsidR="00B3170B" w:rsidRPr="00A60A3B">
        <w:rPr>
          <w:sz w:val="20"/>
          <w:szCs w:val="20"/>
        </w:rPr>
        <w:t>Schedule</w:t>
      </w:r>
      <w:r w:rsidR="00B3170B">
        <w:t xml:space="preserve"> </w:t>
      </w:r>
      <w:r w:rsidR="00B3170B" w:rsidRPr="00A60A3B">
        <w:rPr>
          <w:sz w:val="20"/>
          <w:szCs w:val="20"/>
        </w:rPr>
        <w:t>2</w:t>
      </w:r>
      <w:r w:rsidR="000B07D8">
        <w:fldChar w:fldCharType="end"/>
      </w:r>
      <w:r w:rsidR="001941F5">
        <w:rPr>
          <w:sz w:val="20"/>
          <w:szCs w:val="20"/>
        </w:rPr>
        <w:t xml:space="preserve"> </w:t>
      </w:r>
      <w:r w:rsidR="001941F5" w:rsidRPr="001941F5">
        <w:rPr>
          <w:sz w:val="20"/>
          <w:szCs w:val="20"/>
        </w:rPr>
        <w:t>[</w:t>
      </w:r>
      <w:r w:rsidR="001941F5" w:rsidRPr="00B34ADB">
        <w:rPr>
          <w:sz w:val="20"/>
          <w:szCs w:val="20"/>
          <w:highlight w:val="yellow"/>
        </w:rPr>
        <w:t>if OPTION C above – Ongoing Contract:</w:t>
      </w:r>
      <w:r w:rsidR="001941F5">
        <w:rPr>
          <w:sz w:val="20"/>
          <w:szCs w:val="20"/>
        </w:rPr>
        <w:t xml:space="preserve"> or </w:t>
      </w:r>
      <w:r w:rsidR="001941F5" w:rsidRPr="001941F5">
        <w:rPr>
          <w:sz w:val="20"/>
          <w:szCs w:val="20"/>
        </w:rPr>
        <w:t>any subsequent Engagement Offer (as applicable)</w:t>
      </w:r>
      <w:r w:rsidR="001941F5" w:rsidRPr="00B34ADB">
        <w:rPr>
          <w:sz w:val="20"/>
          <w:szCs w:val="20"/>
          <w:highlight w:val="yellow"/>
        </w:rPr>
        <w:t>]</w:t>
      </w:r>
      <w:r w:rsidRPr="002C09A2">
        <w:rPr>
          <w:sz w:val="20"/>
          <w:szCs w:val="20"/>
        </w:rPr>
        <w:t>, which may be varied by the Firm in response to the Client’s requirements following agreement with th</w:t>
      </w:r>
      <w:r w:rsidRPr="002C09A2">
        <w:rPr>
          <w:sz w:val="20"/>
          <w:szCs w:val="20"/>
        </w:rPr>
        <w:t>e Contractor.</w:t>
      </w:r>
    </w:p>
    <w:p w14:paraId="70177074" w14:textId="699189E0" w:rsidR="001941F5" w:rsidRPr="008010E9" w:rsidRDefault="004A0C5C" w:rsidP="001941F5">
      <w:pPr>
        <w:pStyle w:val="AUShd3Cont2"/>
        <w:jc w:val="both"/>
      </w:pPr>
      <w:r w:rsidRPr="00C9240E">
        <w:rPr>
          <w:b/>
        </w:rPr>
        <w:lastRenderedPageBreak/>
        <w:t>"</w:t>
      </w:r>
      <w:r w:rsidRPr="008010E9">
        <w:rPr>
          <w:b/>
        </w:rPr>
        <w:t>Services Fee"</w:t>
      </w:r>
      <w:r w:rsidRPr="00E038D5">
        <w:t xml:space="preserve"> means the fee payable by the Firm to the Contractor under this Agreement, as described in </w:t>
      </w:r>
      <w:r w:rsidR="00B34ADB">
        <w:fldChar w:fldCharType="begin"/>
      </w:r>
      <w:r w:rsidR="00B34ADB">
        <w:instrText xml:space="preserve"> REF _Ref77346513 \n \h  \* MERGEFORMAT </w:instrText>
      </w:r>
      <w:r w:rsidR="00B34ADB">
        <w:fldChar w:fldCharType="separate"/>
      </w:r>
      <w:r w:rsidR="00B3170B">
        <w:t>Schedule 2</w:t>
      </w:r>
      <w:r w:rsidR="00B34ADB">
        <w:fldChar w:fldCharType="end"/>
      </w:r>
      <w:r w:rsidR="00B34ADB">
        <w:t xml:space="preserve"> </w:t>
      </w:r>
      <w:r>
        <w:t>[</w:t>
      </w:r>
      <w:r w:rsidRPr="002F7C00">
        <w:rPr>
          <w:highlight w:val="yellow"/>
        </w:rPr>
        <w:t>if O</w:t>
      </w:r>
      <w:r w:rsidRPr="004E65A7">
        <w:rPr>
          <w:highlight w:val="yellow"/>
        </w:rPr>
        <w:t xml:space="preserve">PTION C </w:t>
      </w:r>
      <w:r>
        <w:rPr>
          <w:highlight w:val="yellow"/>
        </w:rPr>
        <w:t xml:space="preserve">above </w:t>
      </w:r>
      <w:r w:rsidRPr="004E65A7">
        <w:rPr>
          <w:highlight w:val="yellow"/>
        </w:rPr>
        <w:t>–</w:t>
      </w:r>
      <w:r w:rsidRPr="004E65A7">
        <w:rPr>
          <w:highlight w:val="yellow"/>
        </w:rPr>
        <w:t xml:space="preserve"> Ongoing </w:t>
      </w:r>
      <w:r>
        <w:rPr>
          <w:highlight w:val="yellow"/>
        </w:rPr>
        <w:t>Contract</w:t>
      </w:r>
      <w:r w:rsidRPr="00AF06C8">
        <w:rPr>
          <w:highlight w:val="yellow"/>
        </w:rPr>
        <w:t>:</w:t>
      </w:r>
      <w:r>
        <w:t xml:space="preserve"> or any subsequent Engagement Offer (as applicable)</w:t>
      </w:r>
      <w:r w:rsidRPr="009D7830">
        <w:rPr>
          <w:highlight w:val="yellow"/>
        </w:rPr>
        <w:t>]</w:t>
      </w:r>
      <w:r w:rsidRPr="008010E9">
        <w:t>.</w:t>
      </w:r>
    </w:p>
    <w:p w14:paraId="4E42048E" w14:textId="77777777" w:rsidR="001941F5" w:rsidRPr="00E038D5" w:rsidRDefault="004A0C5C" w:rsidP="001941F5">
      <w:pPr>
        <w:pStyle w:val="AUShd3Cont2"/>
        <w:jc w:val="both"/>
      </w:pPr>
      <w:r w:rsidRPr="00E038D5">
        <w:rPr>
          <w:b/>
        </w:rPr>
        <w:t xml:space="preserve">"Services IP" </w:t>
      </w:r>
      <w:r w:rsidRPr="00E038D5">
        <w:t>means all IP Rights created, conceived, developed or reduced to practice in the course of the:</w:t>
      </w:r>
    </w:p>
    <w:p w14:paraId="55B5A383" w14:textId="77777777" w:rsidR="001941F5" w:rsidRPr="003421C1" w:rsidRDefault="004A0C5C" w:rsidP="001941F5">
      <w:pPr>
        <w:pStyle w:val="AUShd3L4"/>
        <w:numPr>
          <w:ilvl w:val="3"/>
          <w:numId w:val="73"/>
        </w:numPr>
      </w:pPr>
      <w:r w:rsidRPr="003421C1">
        <w:t>performance of this Agreement; and/or</w:t>
      </w:r>
    </w:p>
    <w:p w14:paraId="344EAFF5" w14:textId="77777777" w:rsidR="001941F5" w:rsidRPr="00667B25" w:rsidRDefault="004A0C5C" w:rsidP="00377FC3">
      <w:pPr>
        <w:pStyle w:val="AUShd3L4"/>
      </w:pPr>
      <w:r w:rsidRPr="003421C1">
        <w:t>the provision of the Services</w:t>
      </w:r>
      <w:r w:rsidRPr="00C9240E">
        <w:t>.</w:t>
      </w:r>
    </w:p>
    <w:p w14:paraId="49C11BE6" w14:textId="77777777" w:rsidR="007E3234" w:rsidRDefault="004A0C5C">
      <w:pPr>
        <w:pStyle w:val="AARHeading3"/>
        <w:numPr>
          <w:ilvl w:val="0"/>
          <w:numId w:val="0"/>
        </w:numPr>
        <w:spacing w:afterLines="120" w:after="288" w:line="288" w:lineRule="auto"/>
        <w:ind w:left="709"/>
        <w:rPr>
          <w:sz w:val="20"/>
          <w:szCs w:val="20"/>
        </w:rPr>
      </w:pPr>
      <w:r w:rsidRPr="002C09A2">
        <w:rPr>
          <w:b/>
          <w:sz w:val="20"/>
          <w:szCs w:val="20"/>
        </w:rPr>
        <w:t xml:space="preserve">“Termination Date” </w:t>
      </w:r>
      <w:r w:rsidRPr="002C09A2">
        <w:rPr>
          <w:sz w:val="20"/>
          <w:szCs w:val="20"/>
        </w:rPr>
        <w:t>means the date upon which the Contractor’s engagement with the Firm ceases for any reason.</w:t>
      </w:r>
    </w:p>
    <w:p w14:paraId="105834DA" w14:textId="77777777" w:rsidR="00ED25F7" w:rsidRPr="00377FC3" w:rsidRDefault="004A0C5C" w:rsidP="00377FC3">
      <w:pPr>
        <w:pStyle w:val="AUShd3Cont2"/>
        <w:jc w:val="both"/>
      </w:pPr>
      <w:r w:rsidRPr="00C9240E">
        <w:t>"</w:t>
      </w:r>
      <w:r w:rsidRPr="00C9240E">
        <w:rPr>
          <w:b/>
        </w:rPr>
        <w:t>Works</w:t>
      </w:r>
      <w:r w:rsidRPr="00C9240E">
        <w:t xml:space="preserve">" means all programs, programming, literary, dramatic, musical and artistic work within the meaning of the </w:t>
      </w:r>
      <w:r w:rsidRPr="00C9240E">
        <w:rPr>
          <w:i/>
        </w:rPr>
        <w:t xml:space="preserve">Copyright Act 1968 </w:t>
      </w:r>
      <w:r w:rsidRPr="00C9240E">
        <w:t>(Cth).</w:t>
      </w:r>
    </w:p>
    <w:p w14:paraId="22F0510F" w14:textId="77777777" w:rsidR="007E3234" w:rsidRPr="002C09A2" w:rsidRDefault="004A0C5C">
      <w:pPr>
        <w:pStyle w:val="NormalIndent"/>
        <w:keepNext/>
        <w:spacing w:before="240" w:afterLines="120" w:after="288" w:line="288" w:lineRule="auto"/>
        <w:jc w:val="both"/>
        <w:rPr>
          <w:b/>
          <w:sz w:val="20"/>
          <w:szCs w:val="20"/>
          <w:lang w:val="en-NZ"/>
        </w:rPr>
      </w:pPr>
      <w:r w:rsidRPr="002C09A2">
        <w:rPr>
          <w:b/>
          <w:sz w:val="20"/>
          <w:szCs w:val="20"/>
          <w:lang w:val="en-NZ"/>
        </w:rPr>
        <w:t>2.</w:t>
      </w:r>
      <w:r w:rsidRPr="002C09A2">
        <w:rPr>
          <w:b/>
          <w:sz w:val="20"/>
          <w:szCs w:val="20"/>
          <w:lang w:val="en-NZ"/>
        </w:rPr>
        <w:tab/>
      </w:r>
      <w:r w:rsidRPr="002C09A2">
        <w:rPr>
          <w:b/>
          <w:sz w:val="20"/>
          <w:szCs w:val="20"/>
          <w:lang w:val="en-NZ"/>
        </w:rPr>
        <w:t>Interpretation</w:t>
      </w:r>
    </w:p>
    <w:p w14:paraId="78627953" w14:textId="77777777" w:rsidR="007E3234" w:rsidRPr="002C09A2" w:rsidRDefault="004A0C5C">
      <w:pPr>
        <w:pStyle w:val="AUScheme3Cont2"/>
        <w:spacing w:afterLines="120" w:after="288" w:line="288" w:lineRule="auto"/>
        <w:rPr>
          <w:sz w:val="20"/>
        </w:rPr>
      </w:pPr>
      <w:r w:rsidRPr="002C09A2">
        <w:rPr>
          <w:sz w:val="20"/>
        </w:rPr>
        <w:t>In this agreement, unless the contrary intention appears:</w:t>
      </w:r>
    </w:p>
    <w:p w14:paraId="74D54CED" w14:textId="77777777" w:rsidR="007E3234" w:rsidRPr="002C09A2" w:rsidRDefault="004A0C5C" w:rsidP="00377FC3">
      <w:pPr>
        <w:pStyle w:val="AUShd3L4"/>
        <w:numPr>
          <w:ilvl w:val="3"/>
          <w:numId w:val="80"/>
        </w:numPr>
      </w:pPr>
      <w:r w:rsidRPr="002C09A2">
        <w:t>if a word or phrase is defined, its other grammatical forms have a corresponding meaning;</w:t>
      </w:r>
    </w:p>
    <w:p w14:paraId="35F50FF7" w14:textId="77777777" w:rsidR="007E3234" w:rsidRPr="002C09A2" w:rsidRDefault="004A0C5C" w:rsidP="00377FC3">
      <w:pPr>
        <w:pStyle w:val="AUShd3L4"/>
      </w:pPr>
      <w:r w:rsidRPr="002C09A2">
        <w:t>a reference to includes or including must be construed without limitation;</w:t>
      </w:r>
    </w:p>
    <w:p w14:paraId="157257EA" w14:textId="77777777" w:rsidR="007E3234" w:rsidRPr="002C09A2" w:rsidRDefault="004A0C5C" w:rsidP="00377FC3">
      <w:pPr>
        <w:pStyle w:val="AUShd3L4"/>
      </w:pPr>
      <w:r w:rsidRPr="002C09A2">
        <w:t>a reference to a p</w:t>
      </w:r>
      <w:r w:rsidRPr="002C09A2">
        <w:t>erson, corporation, trust, partnership, unincorporated body or other entity includes any of them;</w:t>
      </w:r>
    </w:p>
    <w:p w14:paraId="5EA37609" w14:textId="77777777" w:rsidR="007E3234" w:rsidRPr="002C09A2" w:rsidRDefault="004A0C5C" w:rsidP="00377FC3">
      <w:pPr>
        <w:pStyle w:val="AUShd3L4"/>
      </w:pPr>
      <w:r w:rsidRPr="002C09A2">
        <w:t>a reference to legislation or to a provision of legislation includes a modification or re-enactment of it, a legislative provision substituted for it and a re</w:t>
      </w:r>
      <w:r w:rsidRPr="002C09A2">
        <w:t>gulation or statutory instrument issued under it;</w:t>
      </w:r>
    </w:p>
    <w:p w14:paraId="3FF422CB" w14:textId="77777777" w:rsidR="007E3234" w:rsidRPr="002C09A2" w:rsidRDefault="004A0C5C" w:rsidP="00377FC3">
      <w:pPr>
        <w:pStyle w:val="AUShd3L4"/>
      </w:pPr>
      <w:r w:rsidRPr="002C09A2">
        <w:t>a reference to conduct includes, without limitation, an omission, statement or undertaking, whether or not in writing;</w:t>
      </w:r>
    </w:p>
    <w:p w14:paraId="13E79253" w14:textId="77777777" w:rsidR="007E3234" w:rsidRPr="002C09A2" w:rsidRDefault="004A0C5C" w:rsidP="00377FC3">
      <w:pPr>
        <w:pStyle w:val="AUShd3L4"/>
      </w:pPr>
      <w:r w:rsidRPr="002C09A2">
        <w:t>a reference to any thing is a reference to the whole or any part of that thing;</w:t>
      </w:r>
    </w:p>
    <w:p w14:paraId="35E5460E" w14:textId="77777777" w:rsidR="007E3234" w:rsidRPr="002C09A2" w:rsidRDefault="004A0C5C" w:rsidP="00377FC3">
      <w:pPr>
        <w:pStyle w:val="AUShd3L4"/>
      </w:pPr>
      <w:r w:rsidRPr="002C09A2">
        <w:t>the sin</w:t>
      </w:r>
      <w:r w:rsidRPr="002C09A2">
        <w:t>gular includes the plural and vice versa;</w:t>
      </w:r>
    </w:p>
    <w:p w14:paraId="37BD6100" w14:textId="77777777" w:rsidR="007E3234" w:rsidRPr="002C09A2" w:rsidRDefault="004A0C5C" w:rsidP="00377FC3">
      <w:pPr>
        <w:pStyle w:val="AUShd3L4"/>
      </w:pPr>
      <w:r w:rsidRPr="002C09A2">
        <w:t>a reference to a clause or schedule is a reference to a clause or schedule to this agreement and a reference to this agreement includes any schedules;</w:t>
      </w:r>
    </w:p>
    <w:p w14:paraId="773F15A3" w14:textId="77777777" w:rsidR="007E3234" w:rsidRPr="002C09A2" w:rsidRDefault="004A0C5C" w:rsidP="00377FC3">
      <w:pPr>
        <w:pStyle w:val="AUShd3L4"/>
      </w:pPr>
      <w:r w:rsidRPr="002C09A2">
        <w:t>a reference to an instrument, a document or agreement, includin</w:t>
      </w:r>
      <w:r w:rsidRPr="002C09A2">
        <w:t>g this agreement, includes a reference to that instrument, document or agreement as novated, altered or replaced from time to time;</w:t>
      </w:r>
    </w:p>
    <w:p w14:paraId="4A2E09D9" w14:textId="77777777" w:rsidR="007E3234" w:rsidRPr="002C09A2" w:rsidRDefault="004A0C5C" w:rsidP="00377FC3">
      <w:pPr>
        <w:pStyle w:val="AUShd3L4"/>
      </w:pPr>
      <w:r w:rsidRPr="002C09A2">
        <w:t xml:space="preserve">a reference to $ is a reference to Australian currency; </w:t>
      </w:r>
    </w:p>
    <w:p w14:paraId="633C9894" w14:textId="77777777" w:rsidR="007E3234" w:rsidRPr="002C09A2" w:rsidRDefault="004A0C5C" w:rsidP="00377FC3">
      <w:pPr>
        <w:pStyle w:val="AUShd3L4"/>
      </w:pPr>
      <w:r w:rsidRPr="002C09A2">
        <w:t>a reference to writing includes typewriting, printing, photocopying</w:t>
      </w:r>
      <w:r w:rsidRPr="002C09A2">
        <w:t xml:space="preserve"> and any other method of representing words, figures or symbols in a permanent visible form;</w:t>
      </w:r>
    </w:p>
    <w:p w14:paraId="26B6624C" w14:textId="77777777" w:rsidR="007E3234" w:rsidRPr="002C09A2" w:rsidRDefault="004A0C5C" w:rsidP="00377FC3">
      <w:pPr>
        <w:pStyle w:val="AUShd3L4"/>
      </w:pPr>
      <w:r w:rsidRPr="002C09A2">
        <w:lastRenderedPageBreak/>
        <w:t>no provision of this agreement will be construed adversely against a party because that party was responsible for drafting the provision; and</w:t>
      </w:r>
    </w:p>
    <w:p w14:paraId="3DE5D31A" w14:textId="77777777" w:rsidR="007E3234" w:rsidRPr="002C09A2" w:rsidRDefault="004A0C5C" w:rsidP="00377FC3">
      <w:pPr>
        <w:pStyle w:val="AUShd3L4"/>
      </w:pPr>
      <w:r w:rsidRPr="002C09A2">
        <w:t>headings are for ease</w:t>
      </w:r>
      <w:r w:rsidRPr="002C09A2">
        <w:t xml:space="preserve"> of reference only and do not affect the meaning of this Agreement. </w:t>
      </w:r>
    </w:p>
    <w:p w14:paraId="34E06FF3" w14:textId="77777777" w:rsidR="007E3234" w:rsidRPr="002C09A2" w:rsidRDefault="004A0C5C" w:rsidP="00377FC3">
      <w:pPr>
        <w:pStyle w:val="Title"/>
        <w:spacing w:afterLines="120" w:after="288" w:line="288" w:lineRule="auto"/>
        <w:rPr>
          <w:sz w:val="20"/>
          <w:u w:val="none"/>
        </w:rPr>
      </w:pPr>
      <w:r w:rsidRPr="002C09A2">
        <w:rPr>
          <w:b w:val="0"/>
          <w:sz w:val="20"/>
        </w:rPr>
        <w:br w:type="page"/>
      </w:r>
    </w:p>
    <w:p w14:paraId="21339F83" w14:textId="77777777" w:rsidR="007E3234" w:rsidRPr="002C09A2" w:rsidRDefault="004A0C5C" w:rsidP="00377FC3">
      <w:pPr>
        <w:pStyle w:val="AUShd3L1"/>
      </w:pPr>
      <w:r w:rsidRPr="00A36D03">
        <w:lastRenderedPageBreak/>
        <w:br/>
      </w:r>
      <w:bookmarkStart w:id="48" w:name="_Ref77346513"/>
      <w:r w:rsidR="001941F5">
        <w:t>Commercial Terms</w:t>
      </w:r>
      <w:bookmarkEnd w:id="48"/>
    </w:p>
    <w:p w14:paraId="547B1D16" w14:textId="77777777" w:rsidR="007E3234" w:rsidRPr="002C09A2" w:rsidRDefault="007E3234">
      <w:pPr>
        <w:spacing w:afterLines="120" w:after="288" w:line="288" w:lineRule="auto"/>
        <w:jc w:val="center"/>
        <w:rPr>
          <w:rFonts w:ascii="Arial" w:hAnsi="Arial" w:cs="Arial"/>
          <w:b/>
          <w:sz w:val="20"/>
          <w:szCs w:val="20"/>
        </w:rPr>
      </w:pPr>
    </w:p>
    <w:tbl>
      <w:tblPr>
        <w:tblW w:w="8529" w:type="dxa"/>
        <w:tblLayout w:type="fixed"/>
        <w:tblLook w:val="0000" w:firstRow="0" w:lastRow="0" w:firstColumn="0" w:lastColumn="0" w:noHBand="0" w:noVBand="0"/>
      </w:tblPr>
      <w:tblGrid>
        <w:gridCol w:w="3437"/>
        <w:gridCol w:w="5092"/>
      </w:tblGrid>
      <w:tr w:rsidR="00310C74" w14:paraId="265DF985" w14:textId="77777777" w:rsidTr="00377FC3">
        <w:tc>
          <w:tcPr>
            <w:tcW w:w="3437" w:type="dxa"/>
          </w:tcPr>
          <w:p w14:paraId="1217AD30" w14:textId="77777777" w:rsidR="007E3234" w:rsidRPr="002C09A2" w:rsidRDefault="004A0C5C">
            <w:pPr>
              <w:spacing w:afterLines="120" w:after="288" w:line="288" w:lineRule="auto"/>
              <w:rPr>
                <w:rFonts w:ascii="Arial" w:hAnsi="Arial" w:cs="Arial"/>
                <w:b/>
                <w:sz w:val="20"/>
                <w:szCs w:val="20"/>
              </w:rPr>
            </w:pPr>
            <w:r w:rsidRPr="002C09A2">
              <w:rPr>
                <w:rFonts w:ascii="Arial" w:hAnsi="Arial" w:cs="Arial"/>
                <w:b/>
                <w:sz w:val="20"/>
                <w:szCs w:val="20"/>
              </w:rPr>
              <w:t>Commencement Date:</w:t>
            </w:r>
          </w:p>
        </w:tc>
        <w:tc>
          <w:tcPr>
            <w:tcW w:w="5092" w:type="dxa"/>
          </w:tcPr>
          <w:p w14:paraId="315BB5E6" w14:textId="77777777" w:rsidR="007E3234" w:rsidRPr="002C09A2" w:rsidRDefault="004A0C5C">
            <w:pPr>
              <w:spacing w:afterLines="120" w:after="288" w:line="288" w:lineRule="auto"/>
              <w:rPr>
                <w:rFonts w:ascii="Arial" w:hAnsi="Arial" w:cs="Arial"/>
                <w:color w:val="FF0000"/>
                <w:sz w:val="20"/>
                <w:szCs w:val="20"/>
              </w:rPr>
            </w:pPr>
            <w:r w:rsidRPr="002C09A2">
              <w:rPr>
                <w:rFonts w:ascii="Arial" w:hAnsi="Arial" w:cs="Arial"/>
                <w:color w:val="FF0000"/>
                <w:sz w:val="20"/>
                <w:szCs w:val="20"/>
              </w:rPr>
              <w:t>[</w:t>
            </w:r>
            <w:r w:rsidRPr="00A60A3B">
              <w:rPr>
                <w:rFonts w:ascii="Arial" w:hAnsi="Arial" w:cs="Arial"/>
                <w:color w:val="FF0000"/>
                <w:sz w:val="20"/>
                <w:szCs w:val="20"/>
                <w:highlight w:val="yellow"/>
              </w:rPr>
              <w:t>insert</w:t>
            </w:r>
            <w:r w:rsidRPr="002C09A2">
              <w:rPr>
                <w:rFonts w:ascii="Arial" w:hAnsi="Arial" w:cs="Arial"/>
                <w:color w:val="FF0000"/>
                <w:sz w:val="20"/>
                <w:szCs w:val="20"/>
              </w:rPr>
              <w:t xml:space="preserve">] </w:t>
            </w:r>
          </w:p>
        </w:tc>
      </w:tr>
      <w:tr w:rsidR="00310C74" w14:paraId="32A97C55" w14:textId="77777777" w:rsidTr="00377FC3">
        <w:tc>
          <w:tcPr>
            <w:tcW w:w="3437" w:type="dxa"/>
          </w:tcPr>
          <w:p w14:paraId="7E3A294C" w14:textId="77777777" w:rsidR="007E3234" w:rsidRPr="002C09A2" w:rsidRDefault="004A0C5C">
            <w:pPr>
              <w:spacing w:afterLines="120" w:after="288" w:line="288" w:lineRule="auto"/>
              <w:rPr>
                <w:rFonts w:ascii="Arial" w:hAnsi="Arial" w:cs="Arial"/>
                <w:b/>
                <w:sz w:val="20"/>
                <w:szCs w:val="20"/>
              </w:rPr>
            </w:pPr>
            <w:r w:rsidRPr="002C09A2">
              <w:rPr>
                <w:rFonts w:ascii="Arial" w:hAnsi="Arial" w:cs="Arial"/>
                <w:b/>
                <w:sz w:val="20"/>
                <w:szCs w:val="20"/>
              </w:rPr>
              <w:t>[</w:t>
            </w:r>
            <w:r w:rsidRPr="002C09A2">
              <w:rPr>
                <w:rFonts w:ascii="Arial" w:hAnsi="Arial" w:cs="Arial"/>
                <w:b/>
                <w:sz w:val="20"/>
                <w:szCs w:val="20"/>
                <w:highlight w:val="yellow"/>
              </w:rPr>
              <w:t>Option B only -</w:t>
            </w:r>
            <w:r w:rsidRPr="002C09A2">
              <w:rPr>
                <w:rFonts w:ascii="Arial" w:hAnsi="Arial" w:cs="Arial"/>
                <w:b/>
                <w:sz w:val="20"/>
                <w:szCs w:val="20"/>
              </w:rPr>
              <w:t xml:space="preserve"> Expiry Date:</w:t>
            </w:r>
          </w:p>
        </w:tc>
        <w:tc>
          <w:tcPr>
            <w:tcW w:w="5092" w:type="dxa"/>
          </w:tcPr>
          <w:p w14:paraId="184F3B7A" w14:textId="77777777" w:rsidR="007E3234" w:rsidRPr="002C09A2" w:rsidRDefault="004A0C5C">
            <w:pPr>
              <w:spacing w:afterLines="120" w:after="288" w:line="288" w:lineRule="auto"/>
              <w:rPr>
                <w:rFonts w:ascii="Arial" w:hAnsi="Arial" w:cs="Arial"/>
                <w:color w:val="FF0000"/>
                <w:sz w:val="20"/>
                <w:szCs w:val="20"/>
              </w:rPr>
            </w:pPr>
            <w:r w:rsidRPr="002C09A2">
              <w:rPr>
                <w:rFonts w:ascii="Arial" w:hAnsi="Arial" w:cs="Arial"/>
                <w:color w:val="FF0000"/>
                <w:sz w:val="20"/>
                <w:szCs w:val="20"/>
              </w:rPr>
              <w:t>[</w:t>
            </w:r>
            <w:r w:rsidRPr="00A60A3B">
              <w:rPr>
                <w:rFonts w:ascii="Arial" w:hAnsi="Arial" w:cs="Arial"/>
                <w:color w:val="FF0000"/>
                <w:sz w:val="20"/>
                <w:szCs w:val="20"/>
                <w:highlight w:val="yellow"/>
              </w:rPr>
              <w:t>insert</w:t>
            </w:r>
            <w:r w:rsidRPr="002C09A2">
              <w:rPr>
                <w:rFonts w:ascii="Arial" w:hAnsi="Arial" w:cs="Arial"/>
                <w:color w:val="FF0000"/>
                <w:sz w:val="20"/>
                <w:szCs w:val="20"/>
              </w:rPr>
              <w:t>]</w:t>
            </w:r>
          </w:p>
        </w:tc>
      </w:tr>
      <w:tr w:rsidR="00310C74" w14:paraId="48D10108" w14:textId="77777777" w:rsidTr="00377FC3">
        <w:trPr>
          <w:trHeight w:val="310"/>
        </w:trPr>
        <w:tc>
          <w:tcPr>
            <w:tcW w:w="3437" w:type="dxa"/>
          </w:tcPr>
          <w:p w14:paraId="2B138785" w14:textId="77777777" w:rsidR="007E3234" w:rsidRPr="002C09A2" w:rsidRDefault="004A0C5C">
            <w:pPr>
              <w:spacing w:afterLines="120" w:after="288" w:line="288" w:lineRule="auto"/>
              <w:rPr>
                <w:rFonts w:ascii="Arial" w:hAnsi="Arial" w:cs="Arial"/>
                <w:b/>
                <w:sz w:val="20"/>
                <w:szCs w:val="20"/>
              </w:rPr>
            </w:pPr>
            <w:r w:rsidRPr="002C09A2">
              <w:rPr>
                <w:rFonts w:ascii="Arial" w:hAnsi="Arial" w:cs="Arial"/>
                <w:b/>
                <w:sz w:val="20"/>
                <w:szCs w:val="20"/>
              </w:rPr>
              <w:t>[</w:t>
            </w:r>
            <w:r w:rsidRPr="002C09A2">
              <w:rPr>
                <w:rFonts w:ascii="Arial" w:hAnsi="Arial" w:cs="Arial"/>
                <w:b/>
                <w:sz w:val="20"/>
                <w:szCs w:val="20"/>
                <w:highlight w:val="yellow"/>
              </w:rPr>
              <w:t>Option C only</w:t>
            </w:r>
            <w:r>
              <w:rPr>
                <w:rFonts w:ascii="Arial" w:hAnsi="Arial" w:cs="Arial"/>
                <w:b/>
                <w:sz w:val="20"/>
                <w:szCs w:val="20"/>
                <w:highlight w:val="yellow"/>
              </w:rPr>
              <w:t xml:space="preserve">: </w:t>
            </w:r>
            <w:r w:rsidRPr="002C09A2">
              <w:rPr>
                <w:rFonts w:ascii="Arial" w:hAnsi="Arial" w:cs="Arial"/>
                <w:b/>
                <w:sz w:val="20"/>
                <w:szCs w:val="20"/>
              </w:rPr>
              <w:t>Engagement Expiry Date:]</w:t>
            </w:r>
          </w:p>
        </w:tc>
        <w:tc>
          <w:tcPr>
            <w:tcW w:w="5092" w:type="dxa"/>
          </w:tcPr>
          <w:p w14:paraId="2742CD76" w14:textId="77777777" w:rsidR="007E3234" w:rsidRPr="002C09A2" w:rsidRDefault="004A0C5C">
            <w:pPr>
              <w:spacing w:afterLines="120" w:after="288" w:line="288" w:lineRule="auto"/>
              <w:rPr>
                <w:rFonts w:ascii="Arial" w:hAnsi="Arial" w:cs="Arial"/>
                <w:color w:val="FF0000"/>
                <w:sz w:val="20"/>
                <w:szCs w:val="20"/>
              </w:rPr>
            </w:pPr>
            <w:r w:rsidRPr="002C09A2">
              <w:rPr>
                <w:rFonts w:ascii="Arial" w:hAnsi="Arial" w:cs="Arial"/>
                <w:color w:val="FF0000"/>
                <w:sz w:val="20"/>
                <w:szCs w:val="20"/>
              </w:rPr>
              <w:t>[</w:t>
            </w:r>
            <w:r w:rsidRPr="00A60A3B">
              <w:rPr>
                <w:rFonts w:ascii="Arial" w:hAnsi="Arial" w:cs="Arial"/>
                <w:color w:val="FF0000"/>
                <w:sz w:val="20"/>
                <w:szCs w:val="20"/>
                <w:highlight w:val="yellow"/>
              </w:rPr>
              <w:t>insert</w:t>
            </w:r>
            <w:r w:rsidRPr="002C09A2">
              <w:rPr>
                <w:rFonts w:ascii="Arial" w:hAnsi="Arial" w:cs="Arial"/>
                <w:color w:val="FF0000"/>
                <w:sz w:val="20"/>
                <w:szCs w:val="20"/>
              </w:rPr>
              <w:t>]</w:t>
            </w:r>
          </w:p>
        </w:tc>
      </w:tr>
      <w:tr w:rsidR="00310C74" w14:paraId="64ED819B" w14:textId="77777777" w:rsidTr="00377FC3">
        <w:tc>
          <w:tcPr>
            <w:tcW w:w="3437" w:type="dxa"/>
          </w:tcPr>
          <w:p w14:paraId="781EF425" w14:textId="77777777" w:rsidR="007E3234" w:rsidRPr="002C09A2" w:rsidRDefault="004A0C5C">
            <w:pPr>
              <w:spacing w:afterLines="120" w:after="288" w:line="288" w:lineRule="auto"/>
              <w:rPr>
                <w:rFonts w:ascii="Arial" w:hAnsi="Arial" w:cs="Arial"/>
                <w:b/>
                <w:sz w:val="20"/>
                <w:szCs w:val="20"/>
              </w:rPr>
            </w:pPr>
            <w:r w:rsidRPr="002C09A2">
              <w:rPr>
                <w:rFonts w:ascii="Arial" w:hAnsi="Arial" w:cs="Arial"/>
                <w:b/>
                <w:sz w:val="20"/>
                <w:szCs w:val="20"/>
              </w:rPr>
              <w:t>Firm representative:</w:t>
            </w:r>
          </w:p>
        </w:tc>
        <w:tc>
          <w:tcPr>
            <w:tcW w:w="5092" w:type="dxa"/>
          </w:tcPr>
          <w:p w14:paraId="56891B69" w14:textId="77777777" w:rsidR="007E3234" w:rsidRPr="002C09A2" w:rsidRDefault="004A0C5C">
            <w:pPr>
              <w:spacing w:afterLines="120" w:after="288" w:line="288" w:lineRule="auto"/>
              <w:rPr>
                <w:rFonts w:ascii="Arial" w:hAnsi="Arial" w:cs="Arial"/>
                <w:color w:val="FF0000"/>
                <w:sz w:val="20"/>
                <w:szCs w:val="20"/>
              </w:rPr>
            </w:pPr>
            <w:r w:rsidRPr="002C09A2">
              <w:rPr>
                <w:rFonts w:ascii="Arial" w:hAnsi="Arial" w:cs="Arial"/>
                <w:color w:val="FF0000"/>
                <w:sz w:val="20"/>
                <w:szCs w:val="20"/>
              </w:rPr>
              <w:t>[</w:t>
            </w:r>
            <w:r w:rsidRPr="00A60A3B">
              <w:rPr>
                <w:rFonts w:ascii="Arial" w:hAnsi="Arial" w:cs="Arial"/>
                <w:color w:val="FF0000"/>
                <w:sz w:val="20"/>
                <w:szCs w:val="20"/>
                <w:highlight w:val="yellow"/>
              </w:rPr>
              <w:t>insert</w:t>
            </w:r>
            <w:r w:rsidRPr="002C09A2">
              <w:rPr>
                <w:rFonts w:ascii="Arial" w:hAnsi="Arial" w:cs="Arial"/>
                <w:color w:val="FF0000"/>
                <w:sz w:val="20"/>
                <w:szCs w:val="20"/>
              </w:rPr>
              <w:t>]</w:t>
            </w:r>
          </w:p>
        </w:tc>
      </w:tr>
      <w:tr w:rsidR="00310C74" w14:paraId="3D48C1FB" w14:textId="77777777" w:rsidTr="00377FC3">
        <w:tc>
          <w:tcPr>
            <w:tcW w:w="3437" w:type="dxa"/>
          </w:tcPr>
          <w:p w14:paraId="0691F7D2" w14:textId="77777777" w:rsidR="007E3234" w:rsidRPr="002C09A2" w:rsidRDefault="004A0C5C">
            <w:pPr>
              <w:spacing w:afterLines="120" w:after="288" w:line="288" w:lineRule="auto"/>
              <w:rPr>
                <w:rFonts w:ascii="Arial" w:hAnsi="Arial" w:cs="Arial"/>
                <w:b/>
                <w:sz w:val="20"/>
                <w:szCs w:val="20"/>
              </w:rPr>
            </w:pPr>
            <w:r w:rsidRPr="002C09A2">
              <w:rPr>
                <w:rFonts w:ascii="Arial" w:hAnsi="Arial" w:cs="Arial"/>
                <w:b/>
                <w:sz w:val="20"/>
                <w:szCs w:val="20"/>
              </w:rPr>
              <w:t xml:space="preserve">Client: </w:t>
            </w:r>
          </w:p>
        </w:tc>
        <w:tc>
          <w:tcPr>
            <w:tcW w:w="5092" w:type="dxa"/>
          </w:tcPr>
          <w:p w14:paraId="28DCE4F8" w14:textId="77777777" w:rsidR="007E3234" w:rsidRPr="002C09A2" w:rsidRDefault="004A0C5C">
            <w:pPr>
              <w:spacing w:afterLines="120" w:after="288" w:line="288" w:lineRule="auto"/>
              <w:rPr>
                <w:rFonts w:ascii="Arial" w:hAnsi="Arial" w:cs="Arial"/>
                <w:color w:val="FF0000"/>
                <w:sz w:val="20"/>
                <w:szCs w:val="20"/>
              </w:rPr>
            </w:pPr>
            <w:r w:rsidRPr="002C09A2">
              <w:rPr>
                <w:rFonts w:ascii="Arial" w:hAnsi="Arial" w:cs="Arial"/>
                <w:color w:val="FF0000"/>
                <w:sz w:val="20"/>
                <w:szCs w:val="20"/>
              </w:rPr>
              <w:t>[</w:t>
            </w:r>
            <w:r w:rsidRPr="00A60A3B">
              <w:rPr>
                <w:rFonts w:ascii="Arial" w:hAnsi="Arial" w:cs="Arial"/>
                <w:color w:val="FF0000"/>
                <w:sz w:val="20"/>
                <w:szCs w:val="20"/>
                <w:highlight w:val="yellow"/>
              </w:rPr>
              <w:t>insert</w:t>
            </w:r>
            <w:r w:rsidRPr="002C09A2">
              <w:rPr>
                <w:rFonts w:ascii="Arial" w:hAnsi="Arial" w:cs="Arial"/>
                <w:color w:val="FF0000"/>
                <w:sz w:val="20"/>
                <w:szCs w:val="20"/>
              </w:rPr>
              <w:t>]</w:t>
            </w:r>
          </w:p>
        </w:tc>
      </w:tr>
      <w:tr w:rsidR="00310C74" w14:paraId="58F15FDB" w14:textId="77777777" w:rsidTr="00377FC3">
        <w:tc>
          <w:tcPr>
            <w:tcW w:w="3437" w:type="dxa"/>
          </w:tcPr>
          <w:p w14:paraId="2B468364" w14:textId="77777777" w:rsidR="007E3234" w:rsidRPr="002C09A2" w:rsidRDefault="004A0C5C">
            <w:pPr>
              <w:spacing w:afterLines="120" w:after="288" w:line="288" w:lineRule="auto"/>
              <w:rPr>
                <w:rFonts w:ascii="Arial" w:hAnsi="Arial" w:cs="Arial"/>
                <w:b/>
                <w:sz w:val="20"/>
                <w:szCs w:val="20"/>
              </w:rPr>
            </w:pPr>
            <w:r w:rsidRPr="002C09A2">
              <w:rPr>
                <w:rFonts w:ascii="Arial" w:hAnsi="Arial" w:cs="Arial"/>
                <w:b/>
                <w:sz w:val="20"/>
                <w:szCs w:val="20"/>
              </w:rPr>
              <w:t>Services:</w:t>
            </w:r>
          </w:p>
        </w:tc>
        <w:tc>
          <w:tcPr>
            <w:tcW w:w="5092" w:type="dxa"/>
          </w:tcPr>
          <w:p w14:paraId="4B2B5890" w14:textId="274DAC5C" w:rsidR="007E3234" w:rsidRPr="002C09A2" w:rsidRDefault="004A0C5C" w:rsidP="00D82AC9">
            <w:pPr>
              <w:spacing w:afterLines="120" w:after="288" w:line="288" w:lineRule="auto"/>
              <w:rPr>
                <w:rFonts w:ascii="Arial" w:hAnsi="Arial" w:cs="Arial"/>
                <w:color w:val="FF0000"/>
                <w:sz w:val="20"/>
                <w:szCs w:val="20"/>
              </w:rPr>
            </w:pPr>
            <w:r w:rsidRPr="002C09A2">
              <w:rPr>
                <w:rFonts w:ascii="Arial" w:hAnsi="Arial" w:cs="Arial"/>
                <w:color w:val="FF0000"/>
                <w:sz w:val="20"/>
                <w:szCs w:val="20"/>
              </w:rPr>
              <w:t>[</w:t>
            </w:r>
            <w:r w:rsidRPr="00A60A3B">
              <w:rPr>
                <w:rFonts w:ascii="Arial" w:hAnsi="Arial" w:cs="Arial"/>
                <w:color w:val="FF0000"/>
                <w:sz w:val="20"/>
                <w:szCs w:val="20"/>
                <w:highlight w:val="yellow"/>
              </w:rPr>
              <w:t xml:space="preserve">insert </w:t>
            </w:r>
            <w:r w:rsidR="00622F1E">
              <w:rPr>
                <w:rFonts w:ascii="Arial" w:hAnsi="Arial" w:cs="Arial"/>
                <w:color w:val="FF0000"/>
                <w:sz w:val="20"/>
                <w:szCs w:val="20"/>
                <w:highlight w:val="yellow"/>
              </w:rPr>
              <w:t>detailed</w:t>
            </w:r>
            <w:r w:rsidR="00622F1E" w:rsidRPr="00A60A3B">
              <w:rPr>
                <w:rFonts w:ascii="Arial" w:hAnsi="Arial" w:cs="Arial"/>
                <w:color w:val="FF0000"/>
                <w:sz w:val="20"/>
                <w:szCs w:val="20"/>
                <w:highlight w:val="yellow"/>
              </w:rPr>
              <w:t xml:space="preserve"> </w:t>
            </w:r>
            <w:r w:rsidRPr="00A60A3B">
              <w:rPr>
                <w:rFonts w:ascii="Arial" w:hAnsi="Arial" w:cs="Arial"/>
                <w:color w:val="FF0000"/>
                <w:sz w:val="20"/>
                <w:szCs w:val="20"/>
                <w:highlight w:val="yellow"/>
              </w:rPr>
              <w:t>description of Contractor’s services e.g. Java Developer</w:t>
            </w:r>
            <w:r w:rsidR="00622F1E" w:rsidRPr="00A60A3B">
              <w:rPr>
                <w:rFonts w:ascii="Arial" w:hAnsi="Arial" w:cs="Arial"/>
                <w:color w:val="FF0000"/>
                <w:sz w:val="20"/>
                <w:szCs w:val="20"/>
                <w:highlight w:val="yellow"/>
              </w:rPr>
              <w:t>, including any relevant specifics as to when/where the contractor would be required to supply the Services</w:t>
            </w:r>
            <w:r w:rsidRPr="002C09A2">
              <w:rPr>
                <w:rFonts w:ascii="Arial" w:hAnsi="Arial" w:cs="Arial"/>
                <w:color w:val="FF0000"/>
                <w:sz w:val="20"/>
                <w:szCs w:val="20"/>
              </w:rPr>
              <w:t>]</w:t>
            </w:r>
          </w:p>
        </w:tc>
      </w:tr>
      <w:tr w:rsidR="00310C74" w14:paraId="1BCD6155" w14:textId="77777777" w:rsidTr="00377FC3">
        <w:tc>
          <w:tcPr>
            <w:tcW w:w="3437" w:type="dxa"/>
          </w:tcPr>
          <w:p w14:paraId="3EF742B4" w14:textId="77777777" w:rsidR="007E3234" w:rsidRPr="002C09A2" w:rsidRDefault="004A0C5C">
            <w:pPr>
              <w:spacing w:afterLines="120" w:after="288" w:line="288" w:lineRule="auto"/>
              <w:rPr>
                <w:rFonts w:ascii="Arial" w:hAnsi="Arial" w:cs="Arial"/>
                <w:b/>
                <w:sz w:val="20"/>
                <w:szCs w:val="20"/>
              </w:rPr>
            </w:pPr>
            <w:r w:rsidRPr="002C09A2">
              <w:rPr>
                <w:rFonts w:ascii="Arial" w:hAnsi="Arial" w:cs="Arial"/>
                <w:b/>
                <w:sz w:val="20"/>
                <w:szCs w:val="20"/>
              </w:rPr>
              <w:t>Notice period:</w:t>
            </w:r>
          </w:p>
        </w:tc>
        <w:tc>
          <w:tcPr>
            <w:tcW w:w="5092" w:type="dxa"/>
          </w:tcPr>
          <w:p w14:paraId="2EC6CDAE" w14:textId="77777777" w:rsidR="007E3234" w:rsidRPr="002C09A2" w:rsidRDefault="004A0C5C">
            <w:pPr>
              <w:spacing w:afterLines="120" w:after="288" w:line="288" w:lineRule="auto"/>
              <w:rPr>
                <w:rFonts w:ascii="Arial" w:hAnsi="Arial" w:cs="Arial"/>
                <w:color w:val="FF0000"/>
                <w:sz w:val="20"/>
                <w:szCs w:val="20"/>
              </w:rPr>
            </w:pPr>
            <w:r w:rsidRPr="002C09A2">
              <w:rPr>
                <w:rFonts w:ascii="Arial" w:hAnsi="Arial" w:cs="Arial"/>
                <w:color w:val="FF0000"/>
                <w:sz w:val="20"/>
                <w:szCs w:val="20"/>
              </w:rPr>
              <w:t>[</w:t>
            </w:r>
            <w:r w:rsidRPr="00A60A3B">
              <w:rPr>
                <w:rFonts w:ascii="Arial" w:hAnsi="Arial" w:cs="Arial"/>
                <w:color w:val="FF0000"/>
                <w:sz w:val="20"/>
                <w:szCs w:val="20"/>
                <w:highlight w:val="yellow"/>
              </w:rPr>
              <w:t>insert</w:t>
            </w:r>
            <w:r w:rsidRPr="002C09A2">
              <w:rPr>
                <w:rFonts w:ascii="Arial" w:hAnsi="Arial" w:cs="Arial"/>
                <w:color w:val="FF0000"/>
                <w:sz w:val="20"/>
                <w:szCs w:val="20"/>
              </w:rPr>
              <w:t>]</w:t>
            </w:r>
          </w:p>
        </w:tc>
      </w:tr>
      <w:tr w:rsidR="00310C74" w14:paraId="41D9A514" w14:textId="77777777" w:rsidTr="00377FC3">
        <w:tc>
          <w:tcPr>
            <w:tcW w:w="3437" w:type="dxa"/>
          </w:tcPr>
          <w:p w14:paraId="311BBA8B" w14:textId="77777777" w:rsidR="007E3234" w:rsidRPr="002C09A2" w:rsidRDefault="004A0C5C">
            <w:pPr>
              <w:spacing w:afterLines="120" w:after="288" w:line="288" w:lineRule="auto"/>
              <w:rPr>
                <w:rFonts w:ascii="Arial" w:hAnsi="Arial" w:cs="Arial"/>
                <w:b/>
                <w:sz w:val="20"/>
                <w:szCs w:val="20"/>
              </w:rPr>
            </w:pPr>
            <w:r>
              <w:rPr>
                <w:rFonts w:ascii="Arial" w:hAnsi="Arial" w:cs="Arial"/>
                <w:b/>
                <w:sz w:val="20"/>
                <w:szCs w:val="20"/>
              </w:rPr>
              <w:t xml:space="preserve">Service </w:t>
            </w:r>
            <w:r w:rsidRPr="002C09A2">
              <w:rPr>
                <w:rFonts w:ascii="Arial" w:hAnsi="Arial" w:cs="Arial"/>
                <w:b/>
                <w:sz w:val="20"/>
                <w:szCs w:val="20"/>
              </w:rPr>
              <w:t>Fees:</w:t>
            </w:r>
          </w:p>
        </w:tc>
        <w:tc>
          <w:tcPr>
            <w:tcW w:w="5092" w:type="dxa"/>
          </w:tcPr>
          <w:p w14:paraId="0FD036F9" w14:textId="77777777" w:rsidR="007E3234" w:rsidRPr="002C09A2" w:rsidRDefault="004A0C5C">
            <w:pPr>
              <w:spacing w:afterLines="120" w:after="288" w:line="288" w:lineRule="auto"/>
              <w:rPr>
                <w:rFonts w:ascii="Arial" w:hAnsi="Arial" w:cs="Arial"/>
                <w:color w:val="FF0000"/>
                <w:sz w:val="20"/>
                <w:szCs w:val="20"/>
              </w:rPr>
            </w:pPr>
            <w:r>
              <w:rPr>
                <w:rFonts w:ascii="Arial" w:hAnsi="Arial" w:cs="Arial"/>
                <w:color w:val="FF0000"/>
                <w:sz w:val="20"/>
                <w:szCs w:val="20"/>
              </w:rPr>
              <w:t>[</w:t>
            </w:r>
            <w:r w:rsidRPr="00A60A3B">
              <w:rPr>
                <w:rFonts w:ascii="Arial" w:hAnsi="Arial" w:cs="Arial"/>
                <w:color w:val="FF0000"/>
                <w:sz w:val="20"/>
                <w:szCs w:val="20"/>
                <w:highlight w:val="yellow"/>
              </w:rPr>
              <w:t>insert</w:t>
            </w:r>
            <w:r>
              <w:rPr>
                <w:rFonts w:ascii="Arial" w:hAnsi="Arial" w:cs="Arial"/>
                <w:color w:val="FF0000"/>
                <w:sz w:val="20"/>
                <w:szCs w:val="20"/>
              </w:rPr>
              <w:t>]</w:t>
            </w:r>
          </w:p>
        </w:tc>
      </w:tr>
      <w:tr w:rsidR="00310C74" w14:paraId="5C7245C8" w14:textId="77777777" w:rsidTr="00377FC3">
        <w:tc>
          <w:tcPr>
            <w:tcW w:w="3437" w:type="dxa"/>
          </w:tcPr>
          <w:p w14:paraId="559EDA10" w14:textId="77777777" w:rsidR="007E3234" w:rsidRPr="002C09A2" w:rsidRDefault="004A0C5C">
            <w:pPr>
              <w:spacing w:afterLines="120" w:after="288" w:line="288" w:lineRule="auto"/>
              <w:rPr>
                <w:rFonts w:ascii="Arial" w:hAnsi="Arial" w:cs="Arial"/>
                <w:b/>
                <w:sz w:val="20"/>
                <w:szCs w:val="20"/>
              </w:rPr>
            </w:pPr>
            <w:r w:rsidRPr="002C09A2">
              <w:rPr>
                <w:rFonts w:ascii="Arial" w:hAnsi="Arial" w:cs="Arial"/>
                <w:b/>
                <w:sz w:val="20"/>
                <w:szCs w:val="20"/>
              </w:rPr>
              <w:t>Payment terms:</w:t>
            </w:r>
          </w:p>
        </w:tc>
        <w:tc>
          <w:tcPr>
            <w:tcW w:w="5092" w:type="dxa"/>
          </w:tcPr>
          <w:p w14:paraId="4A2083EF" w14:textId="77777777" w:rsidR="007E3234" w:rsidRPr="002C09A2" w:rsidRDefault="004A0C5C">
            <w:pPr>
              <w:spacing w:afterLines="120" w:after="288" w:line="288" w:lineRule="auto"/>
              <w:rPr>
                <w:rFonts w:ascii="Arial" w:hAnsi="Arial" w:cs="Arial"/>
                <w:color w:val="FF0000"/>
                <w:sz w:val="20"/>
                <w:szCs w:val="20"/>
              </w:rPr>
            </w:pPr>
            <w:r w:rsidRPr="002C09A2">
              <w:rPr>
                <w:rFonts w:ascii="Arial" w:hAnsi="Arial" w:cs="Arial"/>
                <w:color w:val="FF0000"/>
                <w:sz w:val="20"/>
                <w:szCs w:val="20"/>
              </w:rPr>
              <w:t>[</w:t>
            </w:r>
            <w:r w:rsidRPr="00A60A3B">
              <w:rPr>
                <w:rFonts w:ascii="Arial" w:hAnsi="Arial" w:cs="Arial"/>
                <w:color w:val="FF0000"/>
                <w:sz w:val="20"/>
                <w:szCs w:val="20"/>
                <w:highlight w:val="yellow"/>
              </w:rPr>
              <w:t>insert</w:t>
            </w:r>
            <w:r w:rsidRPr="002C09A2">
              <w:rPr>
                <w:rFonts w:ascii="Arial" w:hAnsi="Arial" w:cs="Arial"/>
                <w:color w:val="FF0000"/>
                <w:sz w:val="20"/>
                <w:szCs w:val="20"/>
              </w:rPr>
              <w:t>]</w:t>
            </w:r>
          </w:p>
        </w:tc>
      </w:tr>
    </w:tbl>
    <w:p w14:paraId="26EC0152" w14:textId="77777777" w:rsidR="001941F5" w:rsidRDefault="004A0C5C">
      <w:pPr>
        <w:spacing w:before="120" w:after="120"/>
        <w:jc w:val="both"/>
        <w:rPr>
          <w:rFonts w:ascii="Arial" w:hAnsi="Arial" w:cs="Arial"/>
          <w:color w:val="FF0000"/>
          <w:sz w:val="20"/>
          <w:szCs w:val="20"/>
        </w:rPr>
      </w:pPr>
      <w:r>
        <w:rPr>
          <w:rFonts w:ascii="Arial" w:hAnsi="Arial" w:cs="Arial"/>
          <w:color w:val="FF0000"/>
          <w:sz w:val="20"/>
          <w:szCs w:val="20"/>
        </w:rPr>
        <w:br w:type="page"/>
      </w:r>
    </w:p>
    <w:p w14:paraId="46FB5D56" w14:textId="77777777" w:rsidR="001941F5" w:rsidRPr="003421C1" w:rsidRDefault="004A0C5C" w:rsidP="001941F5">
      <w:pPr>
        <w:pStyle w:val="AUShd3L8"/>
      </w:pPr>
      <w:bookmarkStart w:id="49" w:name="_Ref77241231"/>
      <w:r w:rsidRPr="004B6405">
        <w:rPr>
          <w:b/>
        </w:rPr>
        <w:lastRenderedPageBreak/>
        <w:br/>
      </w:r>
      <w:bookmarkStart w:id="50" w:name="_Ref77346821"/>
      <w:r w:rsidRPr="003421C1">
        <w:rPr>
          <w:b/>
        </w:rPr>
        <w:t>Engagement Offer</w:t>
      </w:r>
      <w:bookmarkEnd w:id="50"/>
      <w:r w:rsidRPr="003421C1">
        <w:br/>
      </w:r>
      <w:r>
        <w:t xml:space="preserve"> </w:t>
      </w:r>
      <w:r>
        <w:br/>
      </w:r>
      <w:r w:rsidRPr="00DA4256">
        <w:br/>
      </w:r>
      <w:bookmarkEnd w:id="49"/>
    </w:p>
    <w:p w14:paraId="34388F13" w14:textId="77777777" w:rsidR="001941F5" w:rsidRPr="00C9240E" w:rsidRDefault="001941F5" w:rsidP="001941F5">
      <w:pPr>
        <w:spacing w:afterLines="120" w:after="288" w:line="288" w:lineRule="auto"/>
        <w:jc w:val="center"/>
        <w:rPr>
          <w:rFonts w:cs="Arial"/>
          <w:b/>
          <w:szCs w:val="20"/>
        </w:rPr>
      </w:pPr>
    </w:p>
    <w:tbl>
      <w:tblPr>
        <w:tblW w:w="8529" w:type="dxa"/>
        <w:tblLayout w:type="fixed"/>
        <w:tblLook w:val="0000" w:firstRow="0" w:lastRow="0" w:firstColumn="0" w:lastColumn="0" w:noHBand="0" w:noVBand="0"/>
      </w:tblPr>
      <w:tblGrid>
        <w:gridCol w:w="3528"/>
        <w:gridCol w:w="5001"/>
      </w:tblGrid>
      <w:tr w:rsidR="00310C74" w14:paraId="0F1CDA6C" w14:textId="77777777" w:rsidTr="00377FC3">
        <w:trPr>
          <w:trHeight w:val="310"/>
        </w:trPr>
        <w:tc>
          <w:tcPr>
            <w:tcW w:w="3528" w:type="dxa"/>
          </w:tcPr>
          <w:p w14:paraId="78D595C7" w14:textId="77777777" w:rsidR="001941F5" w:rsidRPr="00377FC3" w:rsidRDefault="004A0C5C" w:rsidP="004B6405">
            <w:pPr>
              <w:spacing w:afterLines="120" w:after="288" w:line="288" w:lineRule="auto"/>
              <w:rPr>
                <w:rFonts w:ascii="Arial" w:hAnsi="Arial" w:cs="Arial"/>
                <w:b/>
                <w:sz w:val="20"/>
                <w:szCs w:val="20"/>
              </w:rPr>
            </w:pPr>
            <w:r w:rsidRPr="00377FC3">
              <w:rPr>
                <w:rFonts w:ascii="Arial" w:hAnsi="Arial" w:cs="Arial"/>
                <w:b/>
                <w:sz w:val="20"/>
                <w:szCs w:val="20"/>
              </w:rPr>
              <w:t>Engagement Commencement Date:</w:t>
            </w:r>
          </w:p>
        </w:tc>
        <w:tc>
          <w:tcPr>
            <w:tcW w:w="5001" w:type="dxa"/>
          </w:tcPr>
          <w:p w14:paraId="34DFF73E" w14:textId="77777777" w:rsidR="001941F5" w:rsidRPr="00377FC3" w:rsidRDefault="004A0C5C" w:rsidP="004B6405">
            <w:pPr>
              <w:spacing w:afterLines="120" w:after="288" w:line="288" w:lineRule="auto"/>
              <w:rPr>
                <w:rFonts w:ascii="Arial" w:hAnsi="Arial" w:cs="Arial"/>
                <w:color w:val="FF0000"/>
                <w:sz w:val="20"/>
                <w:szCs w:val="20"/>
              </w:rPr>
            </w:pPr>
            <w:r w:rsidRPr="00377FC3">
              <w:rPr>
                <w:rFonts w:ascii="Arial" w:hAnsi="Arial" w:cs="Arial"/>
                <w:color w:val="FF0000"/>
                <w:sz w:val="20"/>
                <w:szCs w:val="20"/>
              </w:rPr>
              <w:t>[</w:t>
            </w:r>
            <w:r w:rsidRPr="00377FC3">
              <w:rPr>
                <w:rFonts w:ascii="Arial" w:hAnsi="Arial" w:cs="Arial"/>
                <w:color w:val="FF0000"/>
                <w:sz w:val="20"/>
                <w:szCs w:val="20"/>
                <w:highlight w:val="yellow"/>
              </w:rPr>
              <w:t>insert</w:t>
            </w:r>
            <w:r w:rsidRPr="00377FC3">
              <w:rPr>
                <w:rFonts w:ascii="Arial" w:hAnsi="Arial" w:cs="Arial"/>
                <w:color w:val="FF0000"/>
                <w:sz w:val="20"/>
                <w:szCs w:val="20"/>
              </w:rPr>
              <w:t>]</w:t>
            </w:r>
          </w:p>
        </w:tc>
      </w:tr>
      <w:tr w:rsidR="00310C74" w14:paraId="4C389309" w14:textId="77777777" w:rsidTr="00377FC3">
        <w:trPr>
          <w:trHeight w:val="310"/>
        </w:trPr>
        <w:tc>
          <w:tcPr>
            <w:tcW w:w="3528" w:type="dxa"/>
          </w:tcPr>
          <w:p w14:paraId="60F40CFE" w14:textId="77777777" w:rsidR="001941F5" w:rsidRPr="00377FC3" w:rsidRDefault="004A0C5C" w:rsidP="004B6405">
            <w:pPr>
              <w:spacing w:afterLines="120" w:after="288" w:line="288" w:lineRule="auto"/>
              <w:rPr>
                <w:rFonts w:ascii="Arial" w:hAnsi="Arial" w:cs="Arial"/>
                <w:b/>
                <w:sz w:val="20"/>
                <w:szCs w:val="20"/>
              </w:rPr>
            </w:pPr>
            <w:r w:rsidRPr="00377FC3">
              <w:rPr>
                <w:rFonts w:ascii="Arial" w:hAnsi="Arial" w:cs="Arial"/>
                <w:b/>
                <w:sz w:val="20"/>
                <w:szCs w:val="20"/>
              </w:rPr>
              <w:t>Engagement Expiry Date:</w:t>
            </w:r>
          </w:p>
        </w:tc>
        <w:tc>
          <w:tcPr>
            <w:tcW w:w="5001" w:type="dxa"/>
          </w:tcPr>
          <w:p w14:paraId="0DA3491D" w14:textId="77777777" w:rsidR="001941F5" w:rsidRPr="00377FC3" w:rsidRDefault="004A0C5C" w:rsidP="004B6405">
            <w:pPr>
              <w:spacing w:afterLines="120" w:after="288" w:line="288" w:lineRule="auto"/>
              <w:rPr>
                <w:rFonts w:ascii="Arial" w:hAnsi="Arial" w:cs="Arial"/>
                <w:color w:val="FF0000"/>
                <w:sz w:val="20"/>
                <w:szCs w:val="20"/>
              </w:rPr>
            </w:pPr>
            <w:r w:rsidRPr="00377FC3">
              <w:rPr>
                <w:rFonts w:ascii="Arial" w:hAnsi="Arial" w:cs="Arial"/>
                <w:color w:val="FF0000"/>
                <w:sz w:val="20"/>
                <w:szCs w:val="20"/>
              </w:rPr>
              <w:t>[</w:t>
            </w:r>
            <w:r w:rsidRPr="00377FC3">
              <w:rPr>
                <w:rFonts w:ascii="Arial" w:hAnsi="Arial" w:cs="Arial"/>
                <w:color w:val="FF0000"/>
                <w:sz w:val="20"/>
                <w:szCs w:val="20"/>
                <w:highlight w:val="yellow"/>
              </w:rPr>
              <w:t>insert</w:t>
            </w:r>
            <w:r w:rsidRPr="00377FC3">
              <w:rPr>
                <w:rFonts w:ascii="Arial" w:hAnsi="Arial" w:cs="Arial"/>
                <w:color w:val="FF0000"/>
                <w:sz w:val="20"/>
                <w:szCs w:val="20"/>
              </w:rPr>
              <w:t>]</w:t>
            </w:r>
          </w:p>
        </w:tc>
      </w:tr>
      <w:tr w:rsidR="00310C74" w14:paraId="48EAE5B5" w14:textId="77777777" w:rsidTr="00377FC3">
        <w:tc>
          <w:tcPr>
            <w:tcW w:w="3528" w:type="dxa"/>
          </w:tcPr>
          <w:p w14:paraId="39B19E1C" w14:textId="77777777" w:rsidR="001941F5" w:rsidRPr="00377FC3" w:rsidRDefault="004A0C5C" w:rsidP="004B6405">
            <w:pPr>
              <w:spacing w:afterLines="120" w:after="288" w:line="288" w:lineRule="auto"/>
              <w:rPr>
                <w:rFonts w:ascii="Arial" w:hAnsi="Arial" w:cs="Arial"/>
                <w:b/>
                <w:sz w:val="20"/>
                <w:szCs w:val="20"/>
              </w:rPr>
            </w:pPr>
            <w:r w:rsidRPr="00377FC3">
              <w:rPr>
                <w:rFonts w:ascii="Arial" w:hAnsi="Arial" w:cs="Arial"/>
                <w:b/>
                <w:sz w:val="20"/>
                <w:szCs w:val="20"/>
              </w:rPr>
              <w:t>Firm representative:</w:t>
            </w:r>
          </w:p>
        </w:tc>
        <w:tc>
          <w:tcPr>
            <w:tcW w:w="5001" w:type="dxa"/>
          </w:tcPr>
          <w:p w14:paraId="6E0B7741" w14:textId="77777777" w:rsidR="001941F5" w:rsidRPr="00377FC3" w:rsidRDefault="004A0C5C" w:rsidP="004B6405">
            <w:pPr>
              <w:spacing w:afterLines="120" w:after="288" w:line="288" w:lineRule="auto"/>
              <w:rPr>
                <w:rFonts w:ascii="Arial" w:hAnsi="Arial" w:cs="Arial"/>
                <w:color w:val="FF0000"/>
                <w:sz w:val="20"/>
                <w:szCs w:val="20"/>
              </w:rPr>
            </w:pPr>
            <w:r w:rsidRPr="00377FC3">
              <w:rPr>
                <w:rFonts w:ascii="Arial" w:hAnsi="Arial" w:cs="Arial"/>
                <w:color w:val="FF0000"/>
                <w:sz w:val="20"/>
                <w:szCs w:val="20"/>
              </w:rPr>
              <w:t>[</w:t>
            </w:r>
            <w:r w:rsidRPr="00377FC3">
              <w:rPr>
                <w:rFonts w:ascii="Arial" w:hAnsi="Arial" w:cs="Arial"/>
                <w:color w:val="FF0000"/>
                <w:sz w:val="20"/>
                <w:szCs w:val="20"/>
                <w:highlight w:val="yellow"/>
              </w:rPr>
              <w:t>insert</w:t>
            </w:r>
            <w:r w:rsidRPr="00377FC3">
              <w:rPr>
                <w:rFonts w:ascii="Arial" w:hAnsi="Arial" w:cs="Arial"/>
                <w:color w:val="FF0000"/>
                <w:sz w:val="20"/>
                <w:szCs w:val="20"/>
              </w:rPr>
              <w:t>]</w:t>
            </w:r>
          </w:p>
        </w:tc>
      </w:tr>
      <w:tr w:rsidR="00310C74" w14:paraId="6C667C20" w14:textId="77777777" w:rsidTr="00377FC3">
        <w:tc>
          <w:tcPr>
            <w:tcW w:w="3528" w:type="dxa"/>
          </w:tcPr>
          <w:p w14:paraId="767B3C93" w14:textId="77777777" w:rsidR="001941F5" w:rsidRPr="00377FC3" w:rsidRDefault="004A0C5C" w:rsidP="004B6405">
            <w:pPr>
              <w:spacing w:afterLines="120" w:after="288" w:line="288" w:lineRule="auto"/>
              <w:rPr>
                <w:rFonts w:ascii="Arial" w:hAnsi="Arial" w:cs="Arial"/>
                <w:b/>
                <w:sz w:val="20"/>
                <w:szCs w:val="20"/>
              </w:rPr>
            </w:pPr>
            <w:r w:rsidRPr="00377FC3">
              <w:rPr>
                <w:rFonts w:ascii="Arial" w:hAnsi="Arial" w:cs="Arial"/>
                <w:b/>
                <w:sz w:val="20"/>
                <w:szCs w:val="20"/>
              </w:rPr>
              <w:t>Client:</w:t>
            </w:r>
          </w:p>
        </w:tc>
        <w:tc>
          <w:tcPr>
            <w:tcW w:w="5001" w:type="dxa"/>
          </w:tcPr>
          <w:p w14:paraId="70CFBBDA" w14:textId="77777777" w:rsidR="001941F5" w:rsidRPr="00377FC3" w:rsidRDefault="004A0C5C" w:rsidP="004B6405">
            <w:pPr>
              <w:spacing w:afterLines="120" w:after="288" w:line="288" w:lineRule="auto"/>
              <w:rPr>
                <w:rFonts w:ascii="Arial" w:hAnsi="Arial" w:cs="Arial"/>
                <w:color w:val="FF0000"/>
                <w:sz w:val="20"/>
                <w:szCs w:val="20"/>
              </w:rPr>
            </w:pPr>
            <w:r w:rsidRPr="00377FC3">
              <w:rPr>
                <w:rFonts w:ascii="Arial" w:hAnsi="Arial" w:cs="Arial"/>
                <w:color w:val="FF0000"/>
                <w:sz w:val="20"/>
                <w:szCs w:val="20"/>
              </w:rPr>
              <w:t>[</w:t>
            </w:r>
            <w:r w:rsidRPr="00377FC3">
              <w:rPr>
                <w:rFonts w:ascii="Arial" w:hAnsi="Arial" w:cs="Arial"/>
                <w:color w:val="FF0000"/>
                <w:sz w:val="20"/>
                <w:szCs w:val="20"/>
                <w:highlight w:val="yellow"/>
              </w:rPr>
              <w:t>insert</w:t>
            </w:r>
            <w:r w:rsidRPr="00377FC3">
              <w:rPr>
                <w:rFonts w:ascii="Arial" w:hAnsi="Arial" w:cs="Arial"/>
                <w:color w:val="FF0000"/>
                <w:sz w:val="20"/>
                <w:szCs w:val="20"/>
              </w:rPr>
              <w:t>]</w:t>
            </w:r>
          </w:p>
        </w:tc>
      </w:tr>
      <w:tr w:rsidR="00310C74" w14:paraId="60BAA76F" w14:textId="77777777" w:rsidTr="00377FC3">
        <w:tc>
          <w:tcPr>
            <w:tcW w:w="3528" w:type="dxa"/>
          </w:tcPr>
          <w:p w14:paraId="32B4C10D" w14:textId="77777777" w:rsidR="001941F5" w:rsidRPr="00377FC3" w:rsidRDefault="004A0C5C" w:rsidP="004B6405">
            <w:pPr>
              <w:spacing w:afterLines="120" w:after="288" w:line="288" w:lineRule="auto"/>
              <w:rPr>
                <w:rFonts w:ascii="Arial" w:hAnsi="Arial" w:cs="Arial"/>
                <w:b/>
                <w:sz w:val="20"/>
                <w:szCs w:val="20"/>
              </w:rPr>
            </w:pPr>
            <w:r w:rsidRPr="00377FC3">
              <w:rPr>
                <w:rFonts w:ascii="Arial" w:hAnsi="Arial" w:cs="Arial"/>
                <w:b/>
                <w:sz w:val="20"/>
                <w:szCs w:val="20"/>
              </w:rPr>
              <w:t>Services:</w:t>
            </w:r>
          </w:p>
        </w:tc>
        <w:tc>
          <w:tcPr>
            <w:tcW w:w="5001" w:type="dxa"/>
          </w:tcPr>
          <w:p w14:paraId="5B5ED913" w14:textId="69DA160B" w:rsidR="001941F5" w:rsidRPr="00377FC3" w:rsidRDefault="004A0C5C" w:rsidP="00D82AC9">
            <w:pPr>
              <w:spacing w:afterLines="120" w:after="288" w:line="288" w:lineRule="auto"/>
              <w:rPr>
                <w:rFonts w:ascii="Arial" w:hAnsi="Arial" w:cs="Arial"/>
                <w:color w:val="FF0000"/>
                <w:sz w:val="20"/>
                <w:szCs w:val="20"/>
              </w:rPr>
            </w:pPr>
            <w:r w:rsidRPr="00377FC3">
              <w:rPr>
                <w:rFonts w:ascii="Arial" w:hAnsi="Arial" w:cs="Arial"/>
                <w:color w:val="FF0000"/>
                <w:sz w:val="20"/>
                <w:szCs w:val="20"/>
              </w:rPr>
              <w:t>[</w:t>
            </w:r>
            <w:r w:rsidRPr="00377FC3">
              <w:rPr>
                <w:rFonts w:ascii="Arial" w:hAnsi="Arial" w:cs="Arial"/>
                <w:color w:val="FF0000"/>
                <w:sz w:val="20"/>
                <w:szCs w:val="20"/>
                <w:highlight w:val="yellow"/>
              </w:rPr>
              <w:t xml:space="preserve">insert </w:t>
            </w:r>
            <w:r w:rsidR="006C165A">
              <w:rPr>
                <w:rFonts w:ascii="Arial" w:hAnsi="Arial" w:cs="Arial"/>
                <w:color w:val="FF0000"/>
                <w:sz w:val="20"/>
                <w:szCs w:val="20"/>
                <w:highlight w:val="yellow"/>
              </w:rPr>
              <w:t>detailed</w:t>
            </w:r>
            <w:r w:rsidR="006C165A" w:rsidRPr="00377FC3">
              <w:rPr>
                <w:rFonts w:ascii="Arial" w:hAnsi="Arial" w:cs="Arial"/>
                <w:color w:val="FF0000"/>
                <w:sz w:val="20"/>
                <w:szCs w:val="20"/>
                <w:highlight w:val="yellow"/>
              </w:rPr>
              <w:t xml:space="preserve"> </w:t>
            </w:r>
            <w:r w:rsidRPr="00377FC3">
              <w:rPr>
                <w:rFonts w:ascii="Arial" w:hAnsi="Arial" w:cs="Arial"/>
                <w:color w:val="FF0000"/>
                <w:sz w:val="20"/>
                <w:szCs w:val="20"/>
                <w:highlight w:val="yellow"/>
              </w:rPr>
              <w:t xml:space="preserve">description of Contractor's services e.g. </w:t>
            </w:r>
            <w:r w:rsidRPr="00377FC3">
              <w:rPr>
                <w:rFonts w:ascii="Arial" w:hAnsi="Arial" w:cs="Arial"/>
                <w:color w:val="FF0000"/>
                <w:sz w:val="20"/>
                <w:szCs w:val="20"/>
                <w:highlight w:val="yellow"/>
              </w:rPr>
              <w:t>Java Developer</w:t>
            </w:r>
            <w:r w:rsidR="006C165A" w:rsidRPr="00B578E5">
              <w:rPr>
                <w:rFonts w:ascii="Arial" w:hAnsi="Arial" w:cs="Arial"/>
                <w:color w:val="FF0000"/>
                <w:sz w:val="20"/>
                <w:szCs w:val="20"/>
                <w:highlight w:val="yellow"/>
              </w:rPr>
              <w:t>, including any relevant specifics as to when/where the contractor would be required to supply the Services</w:t>
            </w:r>
            <w:r w:rsidRPr="00377FC3">
              <w:rPr>
                <w:rFonts w:ascii="Arial" w:hAnsi="Arial" w:cs="Arial"/>
                <w:color w:val="FF0000"/>
                <w:sz w:val="20"/>
                <w:szCs w:val="20"/>
              </w:rPr>
              <w:t>]</w:t>
            </w:r>
          </w:p>
        </w:tc>
      </w:tr>
      <w:tr w:rsidR="00310C74" w14:paraId="3090D815" w14:textId="77777777" w:rsidTr="00377FC3">
        <w:tc>
          <w:tcPr>
            <w:tcW w:w="3528" w:type="dxa"/>
          </w:tcPr>
          <w:p w14:paraId="73B63EFD" w14:textId="77777777" w:rsidR="001941F5" w:rsidRPr="00377FC3" w:rsidRDefault="004A0C5C" w:rsidP="004B6405">
            <w:pPr>
              <w:spacing w:afterLines="120" w:after="288" w:line="288" w:lineRule="auto"/>
              <w:rPr>
                <w:rFonts w:ascii="Arial" w:hAnsi="Arial" w:cs="Arial"/>
                <w:b/>
                <w:sz w:val="20"/>
                <w:szCs w:val="20"/>
              </w:rPr>
            </w:pPr>
            <w:r w:rsidRPr="00377FC3">
              <w:rPr>
                <w:rFonts w:ascii="Arial" w:hAnsi="Arial" w:cs="Arial"/>
                <w:b/>
                <w:sz w:val="20"/>
                <w:szCs w:val="20"/>
              </w:rPr>
              <w:t>Service Fees:</w:t>
            </w:r>
          </w:p>
        </w:tc>
        <w:tc>
          <w:tcPr>
            <w:tcW w:w="5001" w:type="dxa"/>
          </w:tcPr>
          <w:p w14:paraId="319B5ECE" w14:textId="77777777" w:rsidR="001941F5" w:rsidRPr="00377FC3" w:rsidRDefault="004A0C5C" w:rsidP="004B6405">
            <w:pPr>
              <w:spacing w:afterLines="120" w:after="288" w:line="288" w:lineRule="auto"/>
              <w:rPr>
                <w:rFonts w:ascii="Arial" w:hAnsi="Arial" w:cs="Arial"/>
                <w:color w:val="FF0000"/>
                <w:sz w:val="20"/>
                <w:szCs w:val="20"/>
              </w:rPr>
            </w:pPr>
            <w:r w:rsidRPr="00377FC3">
              <w:rPr>
                <w:rFonts w:ascii="Arial" w:hAnsi="Arial" w:cs="Arial"/>
                <w:color w:val="FF0000"/>
                <w:sz w:val="20"/>
                <w:szCs w:val="20"/>
              </w:rPr>
              <w:t>[</w:t>
            </w:r>
            <w:r w:rsidRPr="00377FC3">
              <w:rPr>
                <w:rFonts w:ascii="Arial" w:hAnsi="Arial" w:cs="Arial"/>
                <w:color w:val="FF0000"/>
                <w:sz w:val="20"/>
                <w:szCs w:val="20"/>
                <w:highlight w:val="yellow"/>
              </w:rPr>
              <w:t>insert</w:t>
            </w:r>
            <w:r w:rsidRPr="00377FC3">
              <w:rPr>
                <w:rFonts w:ascii="Arial" w:hAnsi="Arial" w:cs="Arial"/>
                <w:color w:val="FF0000"/>
                <w:sz w:val="20"/>
                <w:szCs w:val="20"/>
              </w:rPr>
              <w:t>]</w:t>
            </w:r>
          </w:p>
        </w:tc>
      </w:tr>
    </w:tbl>
    <w:p w14:paraId="3FBE6FE7" w14:textId="77777777" w:rsidR="001941F5" w:rsidRPr="00377FC3" w:rsidRDefault="004A0C5C" w:rsidP="001941F5">
      <w:pPr>
        <w:spacing w:afterLines="120" w:after="288" w:line="288" w:lineRule="auto"/>
        <w:rPr>
          <w:rFonts w:ascii="Arial" w:hAnsi="Arial" w:cs="Arial"/>
          <w:color w:val="FF0000"/>
          <w:sz w:val="20"/>
          <w:szCs w:val="20"/>
        </w:rPr>
      </w:pPr>
      <w:r w:rsidRPr="00377FC3">
        <w:rPr>
          <w:rFonts w:ascii="Arial" w:hAnsi="Arial" w:cs="Arial"/>
          <w:b/>
          <w:sz w:val="20"/>
          <w:szCs w:val="20"/>
        </w:rPr>
        <w:t>Payment terms:</w:t>
      </w:r>
      <w:r w:rsidRPr="00377FC3">
        <w:rPr>
          <w:rFonts w:ascii="Arial" w:hAnsi="Arial" w:cs="Arial"/>
          <w:b/>
          <w:sz w:val="20"/>
          <w:szCs w:val="20"/>
        </w:rPr>
        <w:tab/>
      </w:r>
      <w:r w:rsidRPr="00377FC3">
        <w:rPr>
          <w:rFonts w:ascii="Arial" w:hAnsi="Arial" w:cs="Arial"/>
          <w:b/>
          <w:sz w:val="20"/>
          <w:szCs w:val="20"/>
        </w:rPr>
        <w:tab/>
      </w:r>
      <w:r w:rsidRPr="00377FC3">
        <w:rPr>
          <w:rFonts w:ascii="Arial" w:hAnsi="Arial" w:cs="Arial"/>
          <w:b/>
          <w:sz w:val="20"/>
          <w:szCs w:val="20"/>
        </w:rPr>
        <w:tab/>
      </w:r>
      <w:r w:rsidRPr="00377FC3">
        <w:rPr>
          <w:rFonts w:ascii="Arial" w:hAnsi="Arial" w:cs="Arial"/>
          <w:color w:val="FF0000"/>
          <w:sz w:val="20"/>
          <w:szCs w:val="20"/>
        </w:rPr>
        <w:t>[</w:t>
      </w:r>
      <w:r w:rsidRPr="00377FC3">
        <w:rPr>
          <w:rFonts w:ascii="Arial" w:hAnsi="Arial" w:cs="Arial"/>
          <w:color w:val="FF0000"/>
          <w:sz w:val="20"/>
          <w:szCs w:val="20"/>
          <w:highlight w:val="yellow"/>
        </w:rPr>
        <w:t>insert</w:t>
      </w:r>
      <w:r w:rsidRPr="00377FC3">
        <w:rPr>
          <w:rFonts w:ascii="Arial" w:hAnsi="Arial" w:cs="Arial"/>
          <w:color w:val="FF0000"/>
          <w:sz w:val="20"/>
          <w:szCs w:val="20"/>
        </w:rPr>
        <w:t>]</w:t>
      </w:r>
    </w:p>
    <w:p w14:paraId="07D7B555" w14:textId="77777777" w:rsidR="001941F5" w:rsidRPr="00377FC3" w:rsidRDefault="004A0C5C" w:rsidP="001941F5">
      <w:pPr>
        <w:spacing w:before="120" w:after="120"/>
        <w:jc w:val="both"/>
        <w:rPr>
          <w:rFonts w:ascii="Arial" w:hAnsi="Arial" w:cs="Arial"/>
          <w:sz w:val="20"/>
          <w:szCs w:val="20"/>
        </w:rPr>
      </w:pPr>
      <w:r w:rsidRPr="00377FC3">
        <w:rPr>
          <w:rFonts w:ascii="Arial" w:hAnsi="Arial" w:cs="Arial"/>
          <w:sz w:val="20"/>
          <w:szCs w:val="20"/>
        </w:rPr>
        <w:t>Signed:</w:t>
      </w:r>
    </w:p>
    <w:p w14:paraId="79542B22" w14:textId="77777777" w:rsidR="001941F5" w:rsidRPr="00377FC3" w:rsidRDefault="001941F5" w:rsidP="001941F5">
      <w:pPr>
        <w:spacing w:before="120" w:after="120"/>
        <w:jc w:val="both"/>
        <w:rPr>
          <w:rFonts w:ascii="Arial" w:hAnsi="Arial" w:cs="Arial"/>
          <w:sz w:val="20"/>
          <w:szCs w:val="20"/>
        </w:rPr>
      </w:pPr>
    </w:p>
    <w:p w14:paraId="2D07AC77" w14:textId="77777777" w:rsidR="001941F5" w:rsidRPr="00377FC3" w:rsidRDefault="004A0C5C" w:rsidP="001941F5">
      <w:pPr>
        <w:rPr>
          <w:rFonts w:ascii="Arial" w:hAnsi="Arial" w:cs="Arial"/>
          <w:sz w:val="20"/>
          <w:szCs w:val="20"/>
        </w:rPr>
      </w:pPr>
      <w:r w:rsidRPr="00377FC3">
        <w:rPr>
          <w:rFonts w:ascii="Arial" w:hAnsi="Arial" w:cs="Arial"/>
          <w:sz w:val="20"/>
          <w:szCs w:val="20"/>
        </w:rPr>
        <w:t>_______________________________</w:t>
      </w:r>
      <w:r w:rsidRPr="00377FC3">
        <w:rPr>
          <w:rFonts w:ascii="Arial" w:hAnsi="Arial" w:cs="Arial"/>
          <w:sz w:val="20"/>
          <w:szCs w:val="20"/>
        </w:rPr>
        <w:tab/>
      </w:r>
      <w:r w:rsidRPr="00377FC3">
        <w:rPr>
          <w:rFonts w:ascii="Arial" w:hAnsi="Arial" w:cs="Arial"/>
          <w:sz w:val="20"/>
          <w:szCs w:val="20"/>
        </w:rPr>
        <w:tab/>
      </w:r>
      <w:r w:rsidRPr="00377FC3">
        <w:rPr>
          <w:rFonts w:ascii="Arial" w:hAnsi="Arial" w:cs="Arial"/>
          <w:sz w:val="20"/>
          <w:szCs w:val="20"/>
        </w:rPr>
        <w:t>_______________________________</w:t>
      </w:r>
      <w:r w:rsidRPr="00377FC3">
        <w:rPr>
          <w:rFonts w:ascii="Arial" w:hAnsi="Arial" w:cs="Arial"/>
          <w:sz w:val="20"/>
          <w:szCs w:val="20"/>
        </w:rPr>
        <w:tab/>
      </w:r>
    </w:p>
    <w:p w14:paraId="1A70277A" w14:textId="77777777" w:rsidR="001941F5" w:rsidRPr="00377FC3" w:rsidRDefault="004A0C5C" w:rsidP="001941F5">
      <w:pPr>
        <w:tabs>
          <w:tab w:val="left" w:pos="4644"/>
          <w:tab w:val="left" w:pos="5211"/>
        </w:tabs>
        <w:spacing w:before="120" w:after="120"/>
        <w:rPr>
          <w:rFonts w:ascii="Arial" w:hAnsi="Arial" w:cs="Arial"/>
          <w:color w:val="000000"/>
          <w:sz w:val="20"/>
          <w:szCs w:val="20"/>
        </w:rPr>
      </w:pPr>
      <w:r w:rsidRPr="00377FC3">
        <w:rPr>
          <w:rFonts w:ascii="Arial" w:hAnsi="Arial" w:cs="Arial"/>
          <w:color w:val="000000"/>
          <w:sz w:val="20"/>
          <w:szCs w:val="20"/>
        </w:rPr>
        <w:t>[</w:t>
      </w:r>
      <w:r w:rsidRPr="00377FC3">
        <w:rPr>
          <w:rFonts w:ascii="Arial" w:hAnsi="Arial" w:cs="Arial"/>
          <w:color w:val="000000"/>
          <w:sz w:val="20"/>
          <w:szCs w:val="20"/>
          <w:highlight w:val="yellow"/>
        </w:rPr>
        <w:t>insert Contractor rep name</w:t>
      </w:r>
      <w:r w:rsidRPr="00377FC3">
        <w:rPr>
          <w:rFonts w:ascii="Arial" w:hAnsi="Arial" w:cs="Arial"/>
          <w:color w:val="000000"/>
          <w:sz w:val="20"/>
          <w:szCs w:val="20"/>
        </w:rPr>
        <w:t>]</w:t>
      </w:r>
      <w:r w:rsidRPr="00377FC3">
        <w:rPr>
          <w:rFonts w:ascii="Arial" w:hAnsi="Arial" w:cs="Arial"/>
          <w:color w:val="000000"/>
          <w:sz w:val="20"/>
          <w:szCs w:val="20"/>
        </w:rPr>
        <w:tab/>
        <w:t>[</w:t>
      </w:r>
      <w:r w:rsidRPr="00377FC3">
        <w:rPr>
          <w:rFonts w:ascii="Arial" w:hAnsi="Arial" w:cs="Arial"/>
          <w:color w:val="000000"/>
          <w:sz w:val="20"/>
          <w:szCs w:val="20"/>
          <w:highlight w:val="yellow"/>
        </w:rPr>
        <w:t>insert name</w:t>
      </w:r>
      <w:r w:rsidRPr="00377FC3">
        <w:rPr>
          <w:rFonts w:ascii="Arial" w:hAnsi="Arial" w:cs="Arial"/>
          <w:color w:val="000000"/>
          <w:sz w:val="20"/>
          <w:szCs w:val="20"/>
        </w:rPr>
        <w:t xml:space="preserve">] </w:t>
      </w:r>
    </w:p>
    <w:p w14:paraId="5BA7296B" w14:textId="77777777" w:rsidR="001941F5" w:rsidRPr="00377FC3" w:rsidRDefault="004A0C5C" w:rsidP="001941F5">
      <w:pPr>
        <w:tabs>
          <w:tab w:val="left" w:pos="4644"/>
          <w:tab w:val="left" w:pos="5211"/>
        </w:tabs>
        <w:spacing w:before="120" w:after="120"/>
        <w:ind w:left="3600" w:hanging="3600"/>
        <w:rPr>
          <w:rFonts w:ascii="Arial" w:hAnsi="Arial" w:cs="Arial"/>
          <w:color w:val="000000"/>
          <w:sz w:val="20"/>
          <w:szCs w:val="20"/>
        </w:rPr>
      </w:pPr>
      <w:r w:rsidRPr="00377FC3">
        <w:rPr>
          <w:rFonts w:ascii="Arial" w:hAnsi="Arial" w:cs="Arial"/>
          <w:color w:val="000000"/>
          <w:sz w:val="20"/>
          <w:szCs w:val="20"/>
        </w:rPr>
        <w:t>Authorised Contractor Representative</w:t>
      </w:r>
      <w:r w:rsidRPr="00377FC3">
        <w:rPr>
          <w:rFonts w:ascii="Arial" w:hAnsi="Arial" w:cs="Arial"/>
          <w:color w:val="000000"/>
          <w:sz w:val="20"/>
          <w:szCs w:val="20"/>
        </w:rPr>
        <w:tab/>
      </w:r>
      <w:r>
        <w:rPr>
          <w:rFonts w:ascii="Arial" w:hAnsi="Arial" w:cs="Arial"/>
          <w:color w:val="000000"/>
          <w:sz w:val="20"/>
          <w:szCs w:val="20"/>
        </w:rPr>
        <w:tab/>
      </w:r>
      <w:r w:rsidRPr="00377FC3">
        <w:rPr>
          <w:rFonts w:ascii="Arial" w:hAnsi="Arial" w:cs="Arial"/>
          <w:color w:val="000000"/>
          <w:sz w:val="20"/>
          <w:szCs w:val="20"/>
        </w:rPr>
        <w:t>Authorised Firm Representative</w:t>
      </w:r>
    </w:p>
    <w:p w14:paraId="36ECCD41" w14:textId="77777777" w:rsidR="001941F5" w:rsidRPr="00C9240E" w:rsidRDefault="001941F5" w:rsidP="001941F5">
      <w:pPr>
        <w:spacing w:afterLines="120" w:after="288" w:line="288" w:lineRule="auto"/>
        <w:rPr>
          <w:rFonts w:cs="Arial"/>
          <w:b/>
          <w:szCs w:val="20"/>
        </w:rPr>
      </w:pPr>
    </w:p>
    <w:p w14:paraId="358B1938" w14:textId="77777777" w:rsidR="001941F5" w:rsidRPr="00C9240E" w:rsidRDefault="001941F5" w:rsidP="001941F5">
      <w:pPr>
        <w:keepNext/>
        <w:spacing w:afterLines="120" w:after="288" w:line="288" w:lineRule="auto"/>
        <w:rPr>
          <w:rFonts w:cs="Arial"/>
          <w:szCs w:val="20"/>
        </w:rPr>
      </w:pPr>
    </w:p>
    <w:p w14:paraId="345354AF" w14:textId="77777777" w:rsidR="007E3234" w:rsidRPr="002C09A2" w:rsidRDefault="007E3234">
      <w:pPr>
        <w:spacing w:before="120" w:after="120"/>
        <w:jc w:val="both"/>
        <w:rPr>
          <w:rFonts w:ascii="Arial" w:hAnsi="Arial" w:cs="Arial"/>
          <w:color w:val="FF0000"/>
          <w:sz w:val="20"/>
          <w:szCs w:val="20"/>
        </w:rPr>
      </w:pPr>
    </w:p>
    <w:p w14:paraId="7BE48128" w14:textId="77777777" w:rsidR="007E3234" w:rsidRPr="002C09A2" w:rsidRDefault="007E3234">
      <w:pPr>
        <w:spacing w:afterLines="120" w:after="288" w:line="288" w:lineRule="auto"/>
        <w:rPr>
          <w:rFonts w:ascii="Arial" w:hAnsi="Arial" w:cs="Arial"/>
          <w:sz w:val="20"/>
          <w:szCs w:val="20"/>
        </w:rPr>
      </w:pPr>
    </w:p>
    <w:sectPr w:rsidR="007E3234" w:rsidRPr="002C09A2" w:rsidSect="004A0C5C">
      <w:headerReference w:type="even" r:id="rId11"/>
      <w:headerReference w:type="default" r:id="rId12"/>
      <w:footerReference w:type="default" r:id="rId13"/>
      <w:headerReference w:type="first" r:id="rId14"/>
      <w:footerReference w:type="first" r:id="rId15"/>
      <w:pgSz w:w="11907" w:h="16840" w:code="9"/>
      <w:pgMar w:top="1440" w:right="1797" w:bottom="1440" w:left="1797"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initials="A">
    <w:p w14:paraId="039B5EF5" w14:textId="77777777" w:rsidR="00FB082C" w:rsidRDefault="004A0C5C">
      <w:pPr>
        <w:pStyle w:val="CommentText"/>
      </w:pPr>
      <w:r>
        <w:rPr>
          <w:rStyle w:val="CommentReference"/>
        </w:rPr>
        <w:annotationRef/>
      </w:r>
      <w:r>
        <w:t xml:space="preserve">Insert if providing labour hire services in Victoria, Queensland, the ACT (from 27 November 2021) and South Australia (if applicable).  </w:t>
      </w:r>
    </w:p>
  </w:comment>
  <w:comment w:id="9" w:author="Author" w:initials="A">
    <w:p w14:paraId="781D54D0" w14:textId="77777777" w:rsidR="00FB082C" w:rsidRDefault="004A0C5C">
      <w:pPr>
        <w:pStyle w:val="CommentText"/>
      </w:pPr>
      <w:r>
        <w:rPr>
          <w:rStyle w:val="CommentReference"/>
        </w:rPr>
        <w:annotationRef/>
      </w:r>
      <w:r>
        <w:t>Members should discuss workers’ compensation insurance with the Contractor and its insura</w:t>
      </w:r>
      <w:r>
        <w:t>nce broker on a case by case basis.</w:t>
      </w:r>
    </w:p>
  </w:comment>
  <w:comment w:id="31" w:author="Author" w:initials="A">
    <w:p w14:paraId="7A967C78" w14:textId="77777777" w:rsidR="00FB082C" w:rsidRDefault="004A0C5C">
      <w:pPr>
        <w:pStyle w:val="CommentText"/>
      </w:pPr>
      <w:r>
        <w:rPr>
          <w:rStyle w:val="CommentReference"/>
        </w:rPr>
        <w:annotationRef/>
      </w:r>
      <w:r>
        <w:t>We recommend you consult with your insurance broker re appropriate coverage for (b) and (c).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39B5EF5" w15:done="0"/>
  <w15:commentEx w15:paraId="781D54D0" w15:done="0"/>
  <w15:commentEx w15:paraId="7A967C7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39B5EF5" w16cid:durableId="26124AF5"/>
  <w16cid:commentId w16cid:paraId="781D54D0" w16cid:durableId="26124AF6"/>
  <w16cid:commentId w16cid:paraId="7A967C78" w16cid:durableId="26124AF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0A392" w14:textId="77777777" w:rsidR="00000000" w:rsidRDefault="004A0C5C">
      <w:r>
        <w:separator/>
      </w:r>
    </w:p>
  </w:endnote>
  <w:endnote w:type="continuationSeparator" w:id="0">
    <w:p w14:paraId="2DB7D7A2" w14:textId="77777777" w:rsidR="00000000" w:rsidRDefault="004A0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0531B" w14:textId="77777777" w:rsidR="00FB082C" w:rsidRDefault="004A0C5C">
    <w:pPr>
      <w:pStyle w:val="Footer"/>
      <w:jc w:val="right"/>
    </w:pPr>
    <w:r>
      <w:rPr>
        <w:noProof/>
      </w:rPr>
      <w:pict w14:anchorId="0845FC78">
        <v:shapetype id="_x0000_t202" coordsize="21600,21600" o:spt="202" path="m,l,21600r21600,l21600,xe">
          <v:stroke joinstyle="miter"/>
          <v:path gradientshapeok="t" o:connecttype="rect"/>
        </v:shapetype>
        <v:shape id="zzmpTrailer_5142_19" o:spid="_x0000_s2051" type="#_x0000_t202" style="position:absolute;left:0;text-align:left;margin-left:2452.8pt;margin-top:10.8pt;width:401.6pt;height:20.65pt;z-index:251661312;visibility:visible;mso-wrap-style:square;mso-width-percent:0;mso-height-percent:0;mso-wrap-distance-left:9pt;mso-wrap-distance-top:0;mso-wrap-distance-right:9pt;mso-wrap-distance-bottom:0;mso-position-horizontal:right;mso-position-horizontal-relative:margin;mso-width-percent:0;mso-height-percent:0;mso-width-relative:page;mso-height-relative:page;v-text-anchor:top" filled="f" stroked="f">
          <v:textbox inset="0,0,0,0">
            <w:txbxContent>
              <w:p w14:paraId="4262A3F5" w14:textId="77777777" w:rsidR="00FB082C" w:rsidRDefault="004A0C5C">
                <w:pPr>
                  <w:pStyle w:val="MacPacTrailer"/>
                </w:pPr>
                <w:r>
                  <w:t>017-8514-1162/1/AUSTRALIA</w:t>
                </w:r>
              </w:p>
              <w:p w14:paraId="5D38B688" w14:textId="77777777" w:rsidR="00FB082C" w:rsidRDefault="00FB082C">
                <w:pPr>
                  <w:pStyle w:val="MacPacTrailer"/>
                </w:pPr>
              </w:p>
            </w:txbxContent>
          </v:textbox>
          <w10:wrap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543C6" w14:textId="77777777" w:rsidR="00FB082C" w:rsidRDefault="004A0C5C">
    <w:pPr>
      <w:pStyle w:val="Footer"/>
      <w:jc w:val="right"/>
    </w:pPr>
    <w:r>
      <w:rPr>
        <w:noProof/>
      </w:rPr>
      <w:pict w14:anchorId="043E120E">
        <v:shapetype id="_x0000_t202" coordsize="21600,21600" o:spt="202" path="m,l,21600r21600,l21600,xe">
          <v:stroke joinstyle="miter"/>
          <v:path gradientshapeok="t" o:connecttype="rect"/>
        </v:shapetype>
        <v:shape id="zzmpTrailer_5142_1B" o:spid="_x0000_s2053" type="#_x0000_t202" style="position:absolute;left:0;text-align:left;margin-left:2594.9pt;margin-top:10.8pt;width:421.9pt;height:18.65pt;z-index:251662336;visibility:visible;mso-wrap-style:square;mso-width-percent:0;mso-height-percent:0;mso-wrap-distance-left:9pt;mso-wrap-distance-top:0;mso-wrap-distance-right:9pt;mso-wrap-distance-bottom:0;mso-position-horizontal:right;mso-position-horizontal-relative:margin;mso-width-percent:0;mso-height-percent:0;mso-width-relative:page;mso-height-relative:page;v-text-anchor:top" filled="f" stroked="f">
          <v:textbox inset="0,0,0,0">
            <w:txbxContent>
              <w:p w14:paraId="439260B9" w14:textId="77777777" w:rsidR="00FB082C" w:rsidRDefault="004A0C5C">
                <w:pPr>
                  <w:pStyle w:val="MacPacTrailer"/>
                </w:pPr>
                <w:r>
                  <w:t>017-8514-1162/1/AUSTRALIA</w:t>
                </w:r>
              </w:p>
              <w:p w14:paraId="619583FA" w14:textId="77777777" w:rsidR="00FB082C" w:rsidRDefault="00FB082C">
                <w:pPr>
                  <w:pStyle w:val="MacPacTrailer"/>
                </w:pP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97F0A" w14:textId="77777777" w:rsidR="00000000" w:rsidRDefault="004A0C5C">
      <w:r>
        <w:separator/>
      </w:r>
    </w:p>
  </w:footnote>
  <w:footnote w:type="continuationSeparator" w:id="0">
    <w:p w14:paraId="50CC4642" w14:textId="77777777" w:rsidR="00000000" w:rsidRDefault="004A0C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4CC86" w14:textId="77777777" w:rsidR="00FB082C" w:rsidRDefault="004A0C5C">
    <w:pPr>
      <w:pStyle w:val="Header"/>
    </w:pPr>
    <w:r>
      <w:rPr>
        <w:noProof/>
      </w:rPr>
      <w:pict w14:anchorId="7E5216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61038" o:spid="_x0000_s2049" type="#_x0000_t136" style="position:absolute;margin-left:0;margin-top:0;width:426.15pt;height:159.8pt;rotation:315;z-index:-251657216;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752352"/>
      <w:placeholder>
        <w:docPart w:val="851393C1375E41059632F7104199CBC1"/>
      </w:placeholder>
      <w:temporary/>
      <w:showingPlcHdr/>
      <w15:appearance w15:val="hidden"/>
    </w:sdtPr>
    <w:sdtContent>
      <w:p w14:paraId="05C1295D" w14:textId="77777777" w:rsidR="004A0C5C" w:rsidRDefault="004A0C5C">
        <w:pPr>
          <w:pStyle w:val="Header"/>
        </w:pPr>
        <w:r>
          <w:t>[Type here]</w:t>
        </w:r>
      </w:p>
    </w:sdtContent>
  </w:sdt>
  <w:p w14:paraId="06296613" w14:textId="77777777" w:rsidR="00FB082C" w:rsidRDefault="004A0C5C">
    <w:pPr>
      <w:pStyle w:val="Header"/>
    </w:pPr>
    <w:r>
      <w:rPr>
        <w:noProof/>
      </w:rPr>
      <w:pict w14:anchorId="06EC1E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61039" o:spid="_x0000_s2050" type="#_x0000_t136" style="position:absolute;margin-left:0;margin-top:0;width:426.15pt;height:159.8pt;rotation:315;z-index:-251656192;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9F00D" w14:textId="51116202" w:rsidR="00FB082C" w:rsidRDefault="004A0C5C">
    <w:pPr>
      <w:pStyle w:val="Header"/>
    </w:pPr>
    <w:r>
      <w:rPr>
        <w:noProof/>
      </w:rPr>
      <w:drawing>
        <wp:inline distT="0" distB="0" distL="0" distR="0" wp14:anchorId="11BA53DA" wp14:editId="3335FBBB">
          <wp:extent cx="1133475" cy="381000"/>
          <wp:effectExtent l="0" t="0" r="9525" b="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381000"/>
                  </a:xfrm>
                  <a:prstGeom prst="rect">
                    <a:avLst/>
                  </a:prstGeom>
                  <a:noFill/>
                  <a:ln>
                    <a:noFill/>
                  </a:ln>
                </pic:spPr>
              </pic:pic>
            </a:graphicData>
          </a:graphic>
        </wp:inline>
      </w:drawing>
    </w:r>
    <w:r>
      <w:rPr>
        <w:noProof/>
      </w:rPr>
      <w:pict w14:anchorId="58C406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61037" o:spid="_x0000_s2052" type="#_x0000_t136" style="position:absolute;margin-left:0;margin-top:0;width:426.15pt;height:159.8pt;rotation:315;z-index:-251658240;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r>
      <w:t xml:space="preserve">                                                                              </w:t>
    </w:r>
    <w:r>
      <w:rPr>
        <w:noProof/>
      </w:rPr>
      <w:drawing>
        <wp:inline distT="0" distB="0" distL="0" distR="0" wp14:anchorId="2E5E1F95" wp14:editId="605890B6">
          <wp:extent cx="1152525" cy="438150"/>
          <wp:effectExtent l="0" t="0" r="9525" b="0"/>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2525" cy="438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518EC5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C890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44093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84C3B8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728859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44A202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1664F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E6155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00A976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EEEDCB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B96A47"/>
    <w:multiLevelType w:val="hybridMultilevel"/>
    <w:tmpl w:val="C4EC478C"/>
    <w:lvl w:ilvl="0" w:tplc="209A36F4">
      <w:start w:val="1"/>
      <w:numFmt w:val="lowerRoman"/>
      <w:pStyle w:val="StyleOutline4CenturyGothicCustomColorRGB3173125"/>
      <w:lvlText w:val="(%1)"/>
      <w:lvlJc w:val="left"/>
      <w:pPr>
        <w:ind w:left="1854" w:hanging="360"/>
      </w:pPr>
      <w:rPr>
        <w:rFonts w:hint="default"/>
      </w:rPr>
    </w:lvl>
    <w:lvl w:ilvl="1" w:tplc="BBA4F8BC">
      <w:start w:val="1"/>
      <w:numFmt w:val="lowerLetter"/>
      <w:lvlText w:val="%2."/>
      <w:lvlJc w:val="left"/>
      <w:pPr>
        <w:ind w:left="2574" w:hanging="360"/>
      </w:pPr>
    </w:lvl>
    <w:lvl w:ilvl="2" w:tplc="0E26229E" w:tentative="1">
      <w:start w:val="1"/>
      <w:numFmt w:val="lowerRoman"/>
      <w:lvlText w:val="%3."/>
      <w:lvlJc w:val="right"/>
      <w:pPr>
        <w:ind w:left="3294" w:hanging="180"/>
      </w:pPr>
    </w:lvl>
    <w:lvl w:ilvl="3" w:tplc="64EC100A" w:tentative="1">
      <w:start w:val="1"/>
      <w:numFmt w:val="decimal"/>
      <w:lvlText w:val="%4."/>
      <w:lvlJc w:val="left"/>
      <w:pPr>
        <w:ind w:left="4014" w:hanging="360"/>
      </w:pPr>
    </w:lvl>
    <w:lvl w:ilvl="4" w:tplc="95EC16C8" w:tentative="1">
      <w:start w:val="1"/>
      <w:numFmt w:val="lowerLetter"/>
      <w:lvlText w:val="%5."/>
      <w:lvlJc w:val="left"/>
      <w:pPr>
        <w:ind w:left="4734" w:hanging="360"/>
      </w:pPr>
    </w:lvl>
    <w:lvl w:ilvl="5" w:tplc="67FE0F82" w:tentative="1">
      <w:start w:val="1"/>
      <w:numFmt w:val="lowerRoman"/>
      <w:lvlText w:val="%6."/>
      <w:lvlJc w:val="right"/>
      <w:pPr>
        <w:ind w:left="5454" w:hanging="180"/>
      </w:pPr>
    </w:lvl>
    <w:lvl w:ilvl="6" w:tplc="41001C00" w:tentative="1">
      <w:start w:val="1"/>
      <w:numFmt w:val="decimal"/>
      <w:lvlText w:val="%7."/>
      <w:lvlJc w:val="left"/>
      <w:pPr>
        <w:ind w:left="6174" w:hanging="360"/>
      </w:pPr>
    </w:lvl>
    <w:lvl w:ilvl="7" w:tplc="976CABD0" w:tentative="1">
      <w:start w:val="1"/>
      <w:numFmt w:val="lowerLetter"/>
      <w:lvlText w:val="%8."/>
      <w:lvlJc w:val="left"/>
      <w:pPr>
        <w:ind w:left="6894" w:hanging="360"/>
      </w:pPr>
    </w:lvl>
    <w:lvl w:ilvl="8" w:tplc="D90ADFAA" w:tentative="1">
      <w:start w:val="1"/>
      <w:numFmt w:val="lowerRoman"/>
      <w:lvlText w:val="%9."/>
      <w:lvlJc w:val="right"/>
      <w:pPr>
        <w:ind w:left="7614" w:hanging="180"/>
      </w:pPr>
    </w:lvl>
  </w:abstractNum>
  <w:abstractNum w:abstractNumId="11" w15:restartNumberingAfterBreak="0">
    <w:nsid w:val="0B8057B7"/>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F0D0ED1"/>
    <w:multiLevelType w:val="multilevel"/>
    <w:tmpl w:val="69125E30"/>
    <w:styleLink w:val="Style1"/>
    <w:lvl w:ilvl="0">
      <w:start w:val="1"/>
      <w:numFmt w:val="none"/>
      <w:pStyle w:val="LDStandard1"/>
      <w:lvlText w:val="%1"/>
      <w:lvlJc w:val="left"/>
      <w:pPr>
        <w:tabs>
          <w:tab w:val="num" w:pos="0"/>
        </w:tabs>
        <w:ind w:left="0" w:firstLine="0"/>
      </w:pPr>
      <w:rPr>
        <w:rFonts w:hint="default"/>
      </w:rPr>
    </w:lvl>
    <w:lvl w:ilvl="1">
      <w:start w:val="1"/>
      <w:numFmt w:val="decimal"/>
      <w:pStyle w:val="LDStandard2"/>
      <w:lvlText w:val="%2.%1"/>
      <w:lvlJc w:val="left"/>
      <w:pPr>
        <w:tabs>
          <w:tab w:val="num" w:pos="709"/>
        </w:tabs>
        <w:ind w:left="709" w:hanging="709"/>
      </w:pPr>
      <w:rPr>
        <w:rFonts w:hint="default"/>
      </w:rPr>
    </w:lvl>
    <w:lvl w:ilvl="2">
      <w:start w:val="1"/>
      <w:numFmt w:val="decimal"/>
      <w:pStyle w:val="LDStandard3"/>
      <w:lvlText w:val="%2.%3"/>
      <w:lvlJc w:val="left"/>
      <w:pPr>
        <w:tabs>
          <w:tab w:val="num" w:pos="709"/>
        </w:tabs>
        <w:ind w:left="709" w:hanging="709"/>
      </w:pPr>
      <w:rPr>
        <w:rFonts w:hint="default"/>
      </w:rPr>
    </w:lvl>
    <w:lvl w:ilvl="3">
      <w:start w:val="1"/>
      <w:numFmt w:val="lowerLetter"/>
      <w:pStyle w:val="LDStandard4"/>
      <w:lvlText w:val="(%4)"/>
      <w:lvlJc w:val="left"/>
      <w:pPr>
        <w:tabs>
          <w:tab w:val="num" w:pos="1418"/>
        </w:tabs>
        <w:ind w:left="1418" w:hanging="709"/>
      </w:pPr>
      <w:rPr>
        <w:rFonts w:hint="default"/>
      </w:rPr>
    </w:lvl>
    <w:lvl w:ilvl="4">
      <w:start w:val="1"/>
      <w:numFmt w:val="lowerRoman"/>
      <w:pStyle w:val="LDStandard5"/>
      <w:lvlText w:val="(%5)"/>
      <w:lvlJc w:val="left"/>
      <w:pPr>
        <w:tabs>
          <w:tab w:val="num" w:pos="2126"/>
        </w:tabs>
        <w:ind w:left="2126" w:hanging="708"/>
      </w:pPr>
      <w:rPr>
        <w:rFonts w:hint="default"/>
      </w:rPr>
    </w:lvl>
    <w:lvl w:ilvl="5">
      <w:start w:val="1"/>
      <w:numFmt w:val="upperLetter"/>
      <w:pStyle w:val="LDStandard6"/>
      <w:lvlText w:val="%6."/>
      <w:lvlJc w:val="left"/>
      <w:pPr>
        <w:tabs>
          <w:tab w:val="num" w:pos="2835"/>
        </w:tabs>
        <w:ind w:left="2835" w:hanging="709"/>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13" w15:restartNumberingAfterBreak="0">
    <w:nsid w:val="18FC402E"/>
    <w:multiLevelType w:val="multilevel"/>
    <w:tmpl w:val="1592D348"/>
    <w:lvl w:ilvl="0">
      <w:start w:val="1"/>
      <w:numFmt w:val="decimal"/>
      <w:pStyle w:val="AARHeading1"/>
      <w:lvlText w:val="%1."/>
      <w:lvlJc w:val="left"/>
      <w:pPr>
        <w:tabs>
          <w:tab w:val="num" w:pos="709"/>
        </w:tabs>
        <w:ind w:left="709" w:hanging="709"/>
      </w:pPr>
    </w:lvl>
    <w:lvl w:ilvl="1">
      <w:start w:val="1"/>
      <w:numFmt w:val="decimal"/>
      <w:pStyle w:val="AARHeading2"/>
      <w:lvlText w:val="%1.%2"/>
      <w:lvlJc w:val="left"/>
      <w:pPr>
        <w:tabs>
          <w:tab w:val="num" w:pos="709"/>
        </w:tabs>
        <w:ind w:left="709" w:hanging="709"/>
      </w:pPr>
    </w:lvl>
    <w:lvl w:ilvl="2">
      <w:start w:val="1"/>
      <w:numFmt w:val="lowerLetter"/>
      <w:pStyle w:val="AARHeading3"/>
      <w:lvlText w:val="(%3)"/>
      <w:lvlJc w:val="left"/>
      <w:pPr>
        <w:tabs>
          <w:tab w:val="num" w:pos="1418"/>
        </w:tabs>
        <w:ind w:left="1418" w:hanging="709"/>
      </w:pPr>
    </w:lvl>
    <w:lvl w:ilvl="3">
      <w:start w:val="1"/>
      <w:numFmt w:val="lowerRoman"/>
      <w:pStyle w:val="AARHeading4"/>
      <w:lvlText w:val="(%4)"/>
      <w:lvlJc w:val="left"/>
      <w:pPr>
        <w:tabs>
          <w:tab w:val="num" w:pos="2126"/>
        </w:tabs>
        <w:ind w:left="2126" w:hanging="708"/>
      </w:pPr>
    </w:lvl>
    <w:lvl w:ilvl="4">
      <w:start w:val="1"/>
      <w:numFmt w:val="upperLetter"/>
      <w:pStyle w:val="AARHeading5"/>
      <w:lvlText w:val="(%5)"/>
      <w:lvlJc w:val="left"/>
      <w:pPr>
        <w:tabs>
          <w:tab w:val="num" w:pos="2835"/>
        </w:tabs>
        <w:ind w:left="2835" w:hanging="709"/>
      </w:pPr>
    </w:lvl>
    <w:lvl w:ilvl="5">
      <w:start w:val="1"/>
      <w:numFmt w:val="decimal"/>
      <w:pStyle w:val="AARHeading6"/>
      <w:lvlText w:val="(%6)"/>
      <w:lvlJc w:val="left"/>
      <w:pPr>
        <w:tabs>
          <w:tab w:val="num" w:pos="3544"/>
        </w:tabs>
        <w:ind w:left="3544" w:hanging="709"/>
      </w:pPr>
    </w:lvl>
    <w:lvl w:ilvl="6">
      <w:start w:val="1"/>
      <w:numFmt w:val="decimal"/>
      <w:lvlText w:val="%7."/>
      <w:lvlJc w:val="left"/>
      <w:pPr>
        <w:tabs>
          <w:tab w:val="num" w:pos="709"/>
        </w:tabs>
        <w:ind w:left="709" w:hanging="709"/>
      </w:pPr>
    </w:lvl>
    <w:lvl w:ilvl="7">
      <w:start w:val="1"/>
      <w:numFmt w:val="lowerLetter"/>
      <w:lvlText w:val="(%8)"/>
      <w:lvlJc w:val="left"/>
      <w:pPr>
        <w:tabs>
          <w:tab w:val="num" w:pos="1418"/>
        </w:tabs>
        <w:ind w:left="1418" w:hanging="709"/>
      </w:pPr>
    </w:lvl>
    <w:lvl w:ilvl="8">
      <w:start w:val="1"/>
      <w:numFmt w:val="lowerRoman"/>
      <w:lvlText w:val="(%9)"/>
      <w:lvlJc w:val="left"/>
      <w:pPr>
        <w:tabs>
          <w:tab w:val="num" w:pos="2126"/>
        </w:tabs>
        <w:ind w:left="2126" w:hanging="708"/>
      </w:pPr>
    </w:lvl>
  </w:abstractNum>
  <w:abstractNum w:abstractNumId="14" w15:restartNumberingAfterBreak="0">
    <w:nsid w:val="1EE26A11"/>
    <w:multiLevelType w:val="hybridMultilevel"/>
    <w:tmpl w:val="8EE8C2EA"/>
    <w:lvl w:ilvl="0" w:tplc="986AAB9C">
      <w:start w:val="1"/>
      <w:numFmt w:val="lowerLetter"/>
      <w:pStyle w:val="StyleOutline3CenturyGothicCustomColorRGB3173125"/>
      <w:lvlText w:val="(%1)"/>
      <w:lvlJc w:val="left"/>
      <w:pPr>
        <w:ind w:left="1429" w:hanging="360"/>
      </w:pPr>
      <w:rPr>
        <w:rFonts w:hint="default"/>
      </w:rPr>
    </w:lvl>
    <w:lvl w:ilvl="1" w:tplc="0E9AAA8C">
      <w:start w:val="1"/>
      <w:numFmt w:val="lowerLetter"/>
      <w:lvlText w:val="%2."/>
      <w:lvlJc w:val="left"/>
      <w:pPr>
        <w:ind w:left="2149" w:hanging="360"/>
      </w:pPr>
    </w:lvl>
    <w:lvl w:ilvl="2" w:tplc="2C203628" w:tentative="1">
      <w:start w:val="1"/>
      <w:numFmt w:val="lowerRoman"/>
      <w:lvlText w:val="%3."/>
      <w:lvlJc w:val="right"/>
      <w:pPr>
        <w:ind w:left="2869" w:hanging="180"/>
      </w:pPr>
    </w:lvl>
    <w:lvl w:ilvl="3" w:tplc="EE4C794A" w:tentative="1">
      <w:start w:val="1"/>
      <w:numFmt w:val="decimal"/>
      <w:lvlText w:val="%4."/>
      <w:lvlJc w:val="left"/>
      <w:pPr>
        <w:ind w:left="3589" w:hanging="360"/>
      </w:pPr>
    </w:lvl>
    <w:lvl w:ilvl="4" w:tplc="AA92321C" w:tentative="1">
      <w:start w:val="1"/>
      <w:numFmt w:val="lowerLetter"/>
      <w:lvlText w:val="%5."/>
      <w:lvlJc w:val="left"/>
      <w:pPr>
        <w:ind w:left="4309" w:hanging="360"/>
      </w:pPr>
    </w:lvl>
    <w:lvl w:ilvl="5" w:tplc="A28C4382" w:tentative="1">
      <w:start w:val="1"/>
      <w:numFmt w:val="lowerRoman"/>
      <w:lvlText w:val="%6."/>
      <w:lvlJc w:val="right"/>
      <w:pPr>
        <w:ind w:left="5029" w:hanging="180"/>
      </w:pPr>
    </w:lvl>
    <w:lvl w:ilvl="6" w:tplc="229CFBB4" w:tentative="1">
      <w:start w:val="1"/>
      <w:numFmt w:val="decimal"/>
      <w:lvlText w:val="%7."/>
      <w:lvlJc w:val="left"/>
      <w:pPr>
        <w:ind w:left="5749" w:hanging="360"/>
      </w:pPr>
    </w:lvl>
    <w:lvl w:ilvl="7" w:tplc="B44EC83E" w:tentative="1">
      <w:start w:val="1"/>
      <w:numFmt w:val="lowerLetter"/>
      <w:lvlText w:val="%8."/>
      <w:lvlJc w:val="left"/>
      <w:pPr>
        <w:ind w:left="6469" w:hanging="360"/>
      </w:pPr>
    </w:lvl>
    <w:lvl w:ilvl="8" w:tplc="84B81074" w:tentative="1">
      <w:start w:val="1"/>
      <w:numFmt w:val="lowerRoman"/>
      <w:lvlText w:val="%9."/>
      <w:lvlJc w:val="right"/>
      <w:pPr>
        <w:ind w:left="7189" w:hanging="180"/>
      </w:pPr>
    </w:lvl>
  </w:abstractNum>
  <w:abstractNum w:abstractNumId="15" w15:restartNumberingAfterBreak="0">
    <w:nsid w:val="1F634A2B"/>
    <w:multiLevelType w:val="multilevel"/>
    <w:tmpl w:val="B76651CC"/>
    <w:name w:val="List_Outline"/>
    <w:styleLink w:val="ListOutline"/>
    <w:lvl w:ilvl="0">
      <w:start w:val="1"/>
      <w:numFmt w:val="decimal"/>
      <w:lvlText w:val="%1"/>
      <w:lvlJc w:val="left"/>
      <w:pPr>
        <w:tabs>
          <w:tab w:val="num" w:pos="720"/>
        </w:tabs>
        <w:ind w:left="720" w:hanging="720"/>
      </w:pPr>
      <w:rPr>
        <w:rFonts w:ascii="Calibri" w:hAnsi="Calibri" w:cs="Arial" w:hint="default"/>
        <w:sz w:val="18"/>
        <w:szCs w:val="24"/>
      </w:rPr>
    </w:lvl>
    <w:lvl w:ilvl="1">
      <w:start w:val="1"/>
      <w:numFmt w:val="decimal"/>
      <w:lvlText w:val="%1.%2"/>
      <w:lvlJc w:val="left"/>
      <w:pPr>
        <w:tabs>
          <w:tab w:val="num" w:pos="720"/>
        </w:tabs>
        <w:ind w:left="720" w:hanging="720"/>
      </w:pPr>
      <w:rPr>
        <w:rFonts w:ascii="Calibri" w:hAnsi="Calibri" w:cs="Calibri" w:hint="default"/>
        <w:b w:val="0"/>
        <w:i w:val="0"/>
        <w:sz w:val="18"/>
        <w:szCs w:val="18"/>
      </w:rPr>
    </w:lvl>
    <w:lvl w:ilvl="2">
      <w:start w:val="1"/>
      <w:numFmt w:val="lowerLetter"/>
      <w:lvlText w:val="(%3)"/>
      <w:lvlJc w:val="left"/>
      <w:pPr>
        <w:tabs>
          <w:tab w:val="num" w:pos="1440"/>
        </w:tabs>
        <w:ind w:left="1440" w:hanging="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righ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none"/>
      <w:lvlText w:val=""/>
      <w:lvlJc w:val="left"/>
      <w:pPr>
        <w:tabs>
          <w:tab w:val="num" w:pos="0"/>
        </w:tabs>
        <w:ind w:left="0" w:firstLine="0"/>
      </w:pPr>
      <w:rPr>
        <w:rFonts w:cs="Times New Roman" w:hint="default"/>
      </w:rPr>
    </w:lvl>
    <w:lvl w:ilvl="6">
      <w:start w:val="1"/>
      <w:numFmt w:val="none"/>
      <w:lvlText w:val=""/>
      <w:lvlJc w:val="left"/>
      <w:pPr>
        <w:tabs>
          <w:tab w:val="num" w:pos="0"/>
        </w:tabs>
        <w:ind w:left="0" w:firstLine="0"/>
      </w:pPr>
      <w:rPr>
        <w:rFonts w:cs="Times New Roman" w:hint="default"/>
      </w:rPr>
    </w:lvl>
    <w:lvl w:ilvl="7">
      <w:start w:val="1"/>
      <w:numFmt w:val="none"/>
      <w:lvlText w:val=""/>
      <w:lvlJc w:val="left"/>
      <w:pPr>
        <w:tabs>
          <w:tab w:val="num" w:pos="0"/>
        </w:tabs>
        <w:ind w:left="0" w:firstLine="0"/>
      </w:pPr>
      <w:rPr>
        <w:rFonts w:cs="Times New Roman" w:hint="default"/>
      </w:rPr>
    </w:lvl>
    <w:lvl w:ilvl="8">
      <w:start w:val="1"/>
      <w:numFmt w:val="none"/>
      <w:lvlText w:val=""/>
      <w:lvlJc w:val="left"/>
      <w:pPr>
        <w:tabs>
          <w:tab w:val="num" w:pos="0"/>
        </w:tabs>
        <w:ind w:left="0" w:firstLine="0"/>
      </w:pPr>
      <w:rPr>
        <w:rFonts w:cs="Times New Roman" w:hint="default"/>
      </w:rPr>
    </w:lvl>
  </w:abstractNum>
  <w:abstractNum w:abstractNumId="16" w15:restartNumberingAfterBreak="0">
    <w:nsid w:val="204F2ABE"/>
    <w:multiLevelType w:val="multilevel"/>
    <w:tmpl w:val="62C8190E"/>
    <w:lvl w:ilvl="0">
      <w:start w:val="12"/>
      <w:numFmt w:val="bullet"/>
      <w:pStyle w:val="Bulletlistlastcheckbox"/>
      <w:lvlText w:val=""/>
      <w:lvlJc w:val="left"/>
      <w:pPr>
        <w:tabs>
          <w:tab w:val="num" w:pos="340"/>
        </w:tabs>
        <w:ind w:left="340" w:hanging="340"/>
      </w:pPr>
      <w:rPr>
        <w:rFonts w:ascii="Wingdings" w:hAnsi="Wingdings" w:hint="default"/>
        <w:sz w:val="28"/>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15:restartNumberingAfterBreak="0">
    <w:nsid w:val="20A04ABA"/>
    <w:multiLevelType w:val="multilevel"/>
    <w:tmpl w:val="A5309AA6"/>
    <w:name w:val="zzmpAUScheme3||AU Scheme 3|2|3|1|1|2|41||1|2|33||1|2|32||1|2|32||1|2|32||1|2|32||1|2|32||1|2|32||1|2|32||"/>
    <w:lvl w:ilvl="0">
      <w:start w:val="1"/>
      <w:numFmt w:val="decimal"/>
      <w:pStyle w:val="AUScheme3L1"/>
      <w:isLgl/>
      <w:lvlText w:val="%1"/>
      <w:lvlJc w:val="left"/>
      <w:pPr>
        <w:tabs>
          <w:tab w:val="num" w:pos="720"/>
        </w:tabs>
        <w:ind w:left="720" w:hanging="720"/>
      </w:pPr>
      <w:rPr>
        <w:rFonts w:ascii="Arial" w:hAnsi="Arial" w:cs="Arial"/>
        <w:b/>
        <w:i w:val="0"/>
        <w:caps/>
        <w:smallCaps w:val="0"/>
        <w:color w:val="auto"/>
        <w:sz w:val="22"/>
        <w:u w:val="none"/>
      </w:rPr>
    </w:lvl>
    <w:lvl w:ilvl="1">
      <w:start w:val="1"/>
      <w:numFmt w:val="decimal"/>
      <w:pStyle w:val="AUScheme3L2"/>
      <w:lvlText w:val="%1.%2"/>
      <w:lvlJc w:val="left"/>
      <w:pPr>
        <w:tabs>
          <w:tab w:val="num" w:pos="720"/>
        </w:tabs>
        <w:ind w:left="720" w:hanging="720"/>
      </w:pPr>
      <w:rPr>
        <w:rFonts w:ascii="Arial" w:hAnsi="Arial" w:cs="Arial"/>
        <w:b/>
        <w:i w:val="0"/>
        <w:caps w:val="0"/>
        <w:color w:val="auto"/>
        <w:sz w:val="22"/>
        <w:u w:val="none"/>
      </w:rPr>
    </w:lvl>
    <w:lvl w:ilvl="2">
      <w:start w:val="1"/>
      <w:numFmt w:val="lowerLetter"/>
      <w:pStyle w:val="AUScheme3L3"/>
      <w:lvlText w:val="(%3)"/>
      <w:lvlJc w:val="left"/>
      <w:pPr>
        <w:tabs>
          <w:tab w:val="num" w:pos="1440"/>
        </w:tabs>
        <w:ind w:left="1440" w:hanging="720"/>
      </w:pPr>
      <w:rPr>
        <w:rFonts w:ascii="Century Gothic" w:hAnsi="Century Gothic" w:cs="Arial" w:hint="default"/>
        <w:b w:val="0"/>
        <w:i w:val="0"/>
        <w:caps w:val="0"/>
        <w:color w:val="auto"/>
        <w:sz w:val="22"/>
        <w:u w:val="none"/>
      </w:rPr>
    </w:lvl>
    <w:lvl w:ilvl="3">
      <w:start w:val="1"/>
      <w:numFmt w:val="lowerRoman"/>
      <w:pStyle w:val="AUScheme3L4"/>
      <w:lvlText w:val="(%4)"/>
      <w:lvlJc w:val="left"/>
      <w:pPr>
        <w:tabs>
          <w:tab w:val="num" w:pos="2160"/>
        </w:tabs>
        <w:ind w:left="2160" w:hanging="720"/>
      </w:pPr>
      <w:rPr>
        <w:rFonts w:ascii="Arial" w:hAnsi="Arial" w:cs="Arial"/>
        <w:b w:val="0"/>
        <w:i w:val="0"/>
        <w:caps w:val="0"/>
        <w:color w:val="auto"/>
        <w:sz w:val="22"/>
        <w:u w:val="none"/>
      </w:rPr>
    </w:lvl>
    <w:lvl w:ilvl="4">
      <w:start w:val="1"/>
      <w:numFmt w:val="upperLetter"/>
      <w:pStyle w:val="AUScheme3L5"/>
      <w:lvlText w:val="(%5)"/>
      <w:lvlJc w:val="left"/>
      <w:pPr>
        <w:tabs>
          <w:tab w:val="num" w:pos="2880"/>
        </w:tabs>
        <w:ind w:left="2880" w:hanging="720"/>
      </w:pPr>
      <w:rPr>
        <w:rFonts w:ascii="Arial" w:hAnsi="Arial" w:cs="Arial"/>
        <w:b w:val="0"/>
        <w:i w:val="0"/>
        <w:caps w:val="0"/>
        <w:color w:val="auto"/>
        <w:sz w:val="22"/>
        <w:u w:val="none"/>
      </w:rPr>
    </w:lvl>
    <w:lvl w:ilvl="5">
      <w:start w:val="1"/>
      <w:numFmt w:val="upperRoman"/>
      <w:pStyle w:val="AUScheme3L6"/>
      <w:lvlText w:val="(%6)"/>
      <w:lvlJc w:val="left"/>
      <w:pPr>
        <w:tabs>
          <w:tab w:val="num" w:pos="3600"/>
        </w:tabs>
        <w:ind w:left="3600" w:hanging="720"/>
      </w:pPr>
      <w:rPr>
        <w:rFonts w:ascii="Arial" w:hAnsi="Arial" w:cs="Arial"/>
        <w:b w:val="0"/>
        <w:i w:val="0"/>
        <w:caps w:val="0"/>
        <w:color w:val="auto"/>
        <w:sz w:val="22"/>
        <w:u w:val="none"/>
      </w:rPr>
    </w:lvl>
    <w:lvl w:ilvl="6">
      <w:start w:val="1"/>
      <w:numFmt w:val="bullet"/>
      <w:lvlRestart w:val="0"/>
      <w:pStyle w:val="AUScheme3L7"/>
      <w:lvlText w:val="·"/>
      <w:lvlJc w:val="left"/>
      <w:pPr>
        <w:tabs>
          <w:tab w:val="num" w:pos="720"/>
        </w:tabs>
        <w:ind w:left="720" w:hanging="720"/>
      </w:pPr>
      <w:rPr>
        <w:rFonts w:ascii="Symbol" w:hAnsi="Symbol" w:hint="default"/>
        <w:b w:val="0"/>
        <w:i w:val="0"/>
        <w:caps w:val="0"/>
        <w:color w:val="auto"/>
        <w:sz w:val="22"/>
        <w:u w:val="none"/>
      </w:rPr>
    </w:lvl>
    <w:lvl w:ilvl="7">
      <w:start w:val="1"/>
      <w:numFmt w:val="bullet"/>
      <w:lvlRestart w:val="0"/>
      <w:pStyle w:val="AUScheme3L8"/>
      <w:lvlText w:val="·"/>
      <w:lvlJc w:val="left"/>
      <w:pPr>
        <w:tabs>
          <w:tab w:val="num" w:pos="1440"/>
        </w:tabs>
        <w:ind w:left="1440" w:hanging="720"/>
      </w:pPr>
      <w:rPr>
        <w:rFonts w:ascii="Symbol" w:hAnsi="Symbol" w:hint="default"/>
        <w:b w:val="0"/>
        <w:i w:val="0"/>
        <w:caps w:val="0"/>
        <w:color w:val="auto"/>
        <w:sz w:val="22"/>
        <w:u w:val="none"/>
      </w:rPr>
    </w:lvl>
    <w:lvl w:ilvl="8">
      <w:start w:val="1"/>
      <w:numFmt w:val="bullet"/>
      <w:lvlRestart w:val="0"/>
      <w:pStyle w:val="AUScheme3L9"/>
      <w:lvlText w:val="·"/>
      <w:lvlJc w:val="left"/>
      <w:pPr>
        <w:tabs>
          <w:tab w:val="num" w:pos="2160"/>
        </w:tabs>
        <w:ind w:left="2160" w:hanging="720"/>
      </w:pPr>
      <w:rPr>
        <w:rFonts w:ascii="Symbol" w:hAnsi="Symbol" w:hint="default"/>
        <w:b w:val="0"/>
        <w:i w:val="0"/>
        <w:caps w:val="0"/>
        <w:color w:val="auto"/>
        <w:sz w:val="22"/>
        <w:u w:val="none"/>
      </w:rPr>
    </w:lvl>
  </w:abstractNum>
  <w:abstractNum w:abstractNumId="18" w15:restartNumberingAfterBreak="0">
    <w:nsid w:val="23D37E9A"/>
    <w:multiLevelType w:val="hybridMultilevel"/>
    <w:tmpl w:val="CBFAC6AC"/>
    <w:lvl w:ilvl="0" w:tplc="EEF01134">
      <w:start w:val="1"/>
      <w:numFmt w:val="lowerLetter"/>
      <w:pStyle w:val="StyleOutline3CenturyGothic11ptJustifiedBefore12pt"/>
      <w:lvlText w:val="(%1)"/>
      <w:lvlJc w:val="left"/>
      <w:pPr>
        <w:ind w:left="1429" w:hanging="360"/>
      </w:pPr>
      <w:rPr>
        <w:rFonts w:hint="default"/>
      </w:rPr>
    </w:lvl>
    <w:lvl w:ilvl="1" w:tplc="42F89C68">
      <w:start w:val="1"/>
      <w:numFmt w:val="lowerLetter"/>
      <w:lvlText w:val="%2."/>
      <w:lvlJc w:val="left"/>
      <w:pPr>
        <w:ind w:left="2149" w:hanging="360"/>
      </w:pPr>
    </w:lvl>
    <w:lvl w:ilvl="2" w:tplc="CA6C064E" w:tentative="1">
      <w:start w:val="1"/>
      <w:numFmt w:val="lowerRoman"/>
      <w:lvlText w:val="%3."/>
      <w:lvlJc w:val="right"/>
      <w:pPr>
        <w:ind w:left="2869" w:hanging="180"/>
      </w:pPr>
    </w:lvl>
    <w:lvl w:ilvl="3" w:tplc="18B8B072" w:tentative="1">
      <w:start w:val="1"/>
      <w:numFmt w:val="decimal"/>
      <w:lvlText w:val="%4."/>
      <w:lvlJc w:val="left"/>
      <w:pPr>
        <w:ind w:left="3589" w:hanging="360"/>
      </w:pPr>
    </w:lvl>
    <w:lvl w:ilvl="4" w:tplc="AAA89A32" w:tentative="1">
      <w:start w:val="1"/>
      <w:numFmt w:val="lowerLetter"/>
      <w:lvlText w:val="%5."/>
      <w:lvlJc w:val="left"/>
      <w:pPr>
        <w:ind w:left="4309" w:hanging="360"/>
      </w:pPr>
    </w:lvl>
    <w:lvl w:ilvl="5" w:tplc="DEB0C492" w:tentative="1">
      <w:start w:val="1"/>
      <w:numFmt w:val="lowerRoman"/>
      <w:lvlText w:val="%6."/>
      <w:lvlJc w:val="right"/>
      <w:pPr>
        <w:ind w:left="5029" w:hanging="180"/>
      </w:pPr>
    </w:lvl>
    <w:lvl w:ilvl="6" w:tplc="86D8A472" w:tentative="1">
      <w:start w:val="1"/>
      <w:numFmt w:val="decimal"/>
      <w:lvlText w:val="%7."/>
      <w:lvlJc w:val="left"/>
      <w:pPr>
        <w:ind w:left="5749" w:hanging="360"/>
      </w:pPr>
    </w:lvl>
    <w:lvl w:ilvl="7" w:tplc="4774939A" w:tentative="1">
      <w:start w:val="1"/>
      <w:numFmt w:val="lowerLetter"/>
      <w:lvlText w:val="%8."/>
      <w:lvlJc w:val="left"/>
      <w:pPr>
        <w:ind w:left="6469" w:hanging="360"/>
      </w:pPr>
    </w:lvl>
    <w:lvl w:ilvl="8" w:tplc="E1A038B6" w:tentative="1">
      <w:start w:val="1"/>
      <w:numFmt w:val="lowerRoman"/>
      <w:lvlText w:val="%9."/>
      <w:lvlJc w:val="right"/>
      <w:pPr>
        <w:ind w:left="7189" w:hanging="180"/>
      </w:pPr>
    </w:lvl>
  </w:abstractNum>
  <w:abstractNum w:abstractNumId="19" w15:restartNumberingAfterBreak="0">
    <w:nsid w:val="35FF3CD3"/>
    <w:multiLevelType w:val="multilevel"/>
    <w:tmpl w:val="F1481DB2"/>
    <w:name w:val="HeadingStyles||Heading|3|3|0|1|0|33||1|0|33||1|0|35||1|0|33||1|0|35||1|0|33||1|0|32||1|0|34||1|0|32||"/>
    <w:lvl w:ilvl="0">
      <w:start w:val="1"/>
      <w:numFmt w:val="decimal"/>
      <w:pStyle w:val="Heading1"/>
      <w:lvlText w:val="%1"/>
      <w:lvlJc w:val="left"/>
      <w:pPr>
        <w:tabs>
          <w:tab w:val="num" w:pos="720"/>
        </w:tabs>
        <w:ind w:left="720" w:hanging="720"/>
      </w:pPr>
      <w:rPr>
        <w:rFonts w:ascii="Arial" w:hAnsi="Arial" w:hint="default"/>
        <w:b w:val="0"/>
        <w:i w:val="0"/>
        <w:sz w:val="32"/>
        <w:szCs w:val="32"/>
      </w:rPr>
    </w:lvl>
    <w:lvl w:ilvl="1">
      <w:start w:val="1"/>
      <w:numFmt w:val="decimal"/>
      <w:pStyle w:val="Heading2"/>
      <w:lvlText w:val="%1.%2"/>
      <w:lvlJc w:val="left"/>
      <w:pPr>
        <w:tabs>
          <w:tab w:val="num" w:pos="1824"/>
        </w:tabs>
        <w:ind w:left="1824" w:hanging="720"/>
      </w:pPr>
      <w:rPr>
        <w:rFonts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eading3"/>
      <w:lvlText w:val="%3)"/>
      <w:lvlJc w:val="left"/>
      <w:pPr>
        <w:tabs>
          <w:tab w:val="num" w:pos="2304"/>
        </w:tabs>
        <w:ind w:left="2304" w:hanging="720"/>
      </w:pPr>
      <w:rPr>
        <w:rFonts w:ascii="Arial" w:hAnsi="Arial" w:cs="Arial" w:hint="default"/>
        <w:b w:val="0"/>
        <w:i w:val="0"/>
        <w:sz w:val="20"/>
        <w:szCs w:val="20"/>
      </w:rPr>
    </w:lvl>
    <w:lvl w:ilvl="3">
      <w:start w:val="1"/>
      <w:numFmt w:val="decimal"/>
      <w:pStyle w:val="Heading4"/>
      <w:lvlText w:val="(%4)"/>
      <w:lvlJc w:val="left"/>
      <w:pPr>
        <w:tabs>
          <w:tab w:val="num" w:pos="3024"/>
        </w:tabs>
        <w:ind w:left="3024" w:hanging="720"/>
      </w:pPr>
      <w:rPr>
        <w:rFonts w:ascii="Times New Roman" w:hAnsi="Times New Roman" w:hint="default"/>
        <w:b w:val="0"/>
        <w:i w:val="0"/>
        <w:sz w:val="24"/>
      </w:rPr>
    </w:lvl>
    <w:lvl w:ilvl="4">
      <w:start w:val="1"/>
      <w:numFmt w:val="upperLetter"/>
      <w:pStyle w:val="Heading5"/>
      <w:lvlText w:val="(%5)"/>
      <w:lvlJc w:val="left"/>
      <w:pPr>
        <w:tabs>
          <w:tab w:val="num" w:pos="3744"/>
        </w:tabs>
        <w:ind w:left="3744" w:hanging="720"/>
      </w:pPr>
      <w:rPr>
        <w:rFonts w:hint="default"/>
      </w:rPr>
    </w:lvl>
    <w:lvl w:ilvl="5">
      <w:start w:val="1"/>
      <w:numFmt w:val="decimal"/>
      <w:lvlText w:val="%1.%2.%3.%4.%5.%6."/>
      <w:lvlJc w:val="left"/>
      <w:pPr>
        <w:tabs>
          <w:tab w:val="num" w:pos="4464"/>
        </w:tabs>
        <w:ind w:left="2880" w:hanging="936"/>
      </w:pPr>
      <w:rPr>
        <w:rFonts w:hint="default"/>
      </w:rPr>
    </w:lvl>
    <w:lvl w:ilvl="6">
      <w:start w:val="1"/>
      <w:numFmt w:val="decimal"/>
      <w:lvlText w:val="%1.%2.%3.%4.%5.%6.%7."/>
      <w:lvlJc w:val="left"/>
      <w:pPr>
        <w:tabs>
          <w:tab w:val="num" w:pos="5184"/>
        </w:tabs>
        <w:ind w:left="3384" w:hanging="1080"/>
      </w:pPr>
      <w:rPr>
        <w:rFonts w:hint="default"/>
      </w:rPr>
    </w:lvl>
    <w:lvl w:ilvl="7">
      <w:start w:val="1"/>
      <w:numFmt w:val="decimal"/>
      <w:lvlText w:val="%1.%2.%3.%4.%5.%6.%7.%8."/>
      <w:lvlJc w:val="left"/>
      <w:pPr>
        <w:tabs>
          <w:tab w:val="num" w:pos="5904"/>
        </w:tabs>
        <w:ind w:left="3888" w:hanging="1224"/>
      </w:pPr>
      <w:rPr>
        <w:rFonts w:hint="default"/>
      </w:rPr>
    </w:lvl>
    <w:lvl w:ilvl="8">
      <w:start w:val="1"/>
      <w:numFmt w:val="decimal"/>
      <w:lvlText w:val="%1.%2.%3.%4.%5.%6.%7.%8.%9."/>
      <w:lvlJc w:val="left"/>
      <w:pPr>
        <w:tabs>
          <w:tab w:val="num" w:pos="6984"/>
        </w:tabs>
        <w:ind w:left="4464" w:hanging="1440"/>
      </w:pPr>
      <w:rPr>
        <w:rFonts w:hint="default"/>
      </w:rPr>
    </w:lvl>
  </w:abstractNum>
  <w:abstractNum w:abstractNumId="20" w15:restartNumberingAfterBreak="0">
    <w:nsid w:val="394B36E9"/>
    <w:multiLevelType w:val="hybridMultilevel"/>
    <w:tmpl w:val="B498DFEC"/>
    <w:lvl w:ilvl="0" w:tplc="7F2E7A76">
      <w:start w:val="1"/>
      <w:numFmt w:val="lowerRoman"/>
      <w:pStyle w:val="StyleOutline4CenturyGothic11pt"/>
      <w:lvlText w:val="(%1)"/>
      <w:lvlJc w:val="left"/>
      <w:pPr>
        <w:ind w:left="1854" w:hanging="360"/>
      </w:pPr>
      <w:rPr>
        <w:rFonts w:hint="default"/>
      </w:rPr>
    </w:lvl>
    <w:lvl w:ilvl="1" w:tplc="6F568E56" w:tentative="1">
      <w:start w:val="1"/>
      <w:numFmt w:val="lowerLetter"/>
      <w:lvlText w:val="%2."/>
      <w:lvlJc w:val="left"/>
      <w:pPr>
        <w:ind w:left="2574" w:hanging="360"/>
      </w:pPr>
    </w:lvl>
    <w:lvl w:ilvl="2" w:tplc="1C0C370C" w:tentative="1">
      <w:start w:val="1"/>
      <w:numFmt w:val="lowerRoman"/>
      <w:lvlText w:val="%3."/>
      <w:lvlJc w:val="right"/>
      <w:pPr>
        <w:ind w:left="3294" w:hanging="180"/>
      </w:pPr>
    </w:lvl>
    <w:lvl w:ilvl="3" w:tplc="1428B0E4" w:tentative="1">
      <w:start w:val="1"/>
      <w:numFmt w:val="decimal"/>
      <w:lvlText w:val="%4."/>
      <w:lvlJc w:val="left"/>
      <w:pPr>
        <w:ind w:left="4014" w:hanging="360"/>
      </w:pPr>
    </w:lvl>
    <w:lvl w:ilvl="4" w:tplc="C09CC6A4" w:tentative="1">
      <w:start w:val="1"/>
      <w:numFmt w:val="lowerLetter"/>
      <w:lvlText w:val="%5."/>
      <w:lvlJc w:val="left"/>
      <w:pPr>
        <w:ind w:left="4734" w:hanging="360"/>
      </w:pPr>
    </w:lvl>
    <w:lvl w:ilvl="5" w:tplc="FA484C0E" w:tentative="1">
      <w:start w:val="1"/>
      <w:numFmt w:val="lowerRoman"/>
      <w:lvlText w:val="%6."/>
      <w:lvlJc w:val="right"/>
      <w:pPr>
        <w:ind w:left="5454" w:hanging="180"/>
      </w:pPr>
    </w:lvl>
    <w:lvl w:ilvl="6" w:tplc="08F282C0" w:tentative="1">
      <w:start w:val="1"/>
      <w:numFmt w:val="decimal"/>
      <w:lvlText w:val="%7."/>
      <w:lvlJc w:val="left"/>
      <w:pPr>
        <w:ind w:left="6174" w:hanging="360"/>
      </w:pPr>
    </w:lvl>
    <w:lvl w:ilvl="7" w:tplc="74020086" w:tentative="1">
      <w:start w:val="1"/>
      <w:numFmt w:val="lowerLetter"/>
      <w:lvlText w:val="%8."/>
      <w:lvlJc w:val="left"/>
      <w:pPr>
        <w:ind w:left="6894" w:hanging="360"/>
      </w:pPr>
    </w:lvl>
    <w:lvl w:ilvl="8" w:tplc="76FE7812" w:tentative="1">
      <w:start w:val="1"/>
      <w:numFmt w:val="lowerRoman"/>
      <w:lvlText w:val="%9."/>
      <w:lvlJc w:val="right"/>
      <w:pPr>
        <w:ind w:left="7614" w:hanging="180"/>
      </w:pPr>
    </w:lvl>
  </w:abstractNum>
  <w:abstractNum w:abstractNumId="21" w15:restartNumberingAfterBreak="0">
    <w:nsid w:val="3CC87CF7"/>
    <w:multiLevelType w:val="multilevel"/>
    <w:tmpl w:val="81F4EEDE"/>
    <w:name w:val="zzmpAUScheme1||AU Scheme 1|2|3|1|1|2|32||1|2|32||1|2|32||1|2|32||1|2|32||1|2|32||1|2|32||1|2|32||1|2|32||"/>
    <w:lvl w:ilvl="0">
      <w:start w:val="1"/>
      <w:numFmt w:val="decimal"/>
      <w:pStyle w:val="AUScheme1L1"/>
      <w:isLgl/>
      <w:lvlText w:val="%1"/>
      <w:lvlJc w:val="left"/>
      <w:pPr>
        <w:tabs>
          <w:tab w:val="num" w:pos="720"/>
        </w:tabs>
        <w:ind w:left="720" w:hanging="720"/>
      </w:pPr>
      <w:rPr>
        <w:rFonts w:ascii="Arial" w:hAnsi="Arial" w:cs="Arial" w:hint="default"/>
        <w:b/>
        <w:i w:val="0"/>
        <w:caps w:val="0"/>
        <w:color w:val="auto"/>
        <w:sz w:val="22"/>
        <w:u w:val="none"/>
      </w:rPr>
    </w:lvl>
    <w:lvl w:ilvl="1">
      <w:start w:val="1"/>
      <w:numFmt w:val="decimal"/>
      <w:pStyle w:val="AUScheme1L2"/>
      <w:lvlText w:val="%1.%2"/>
      <w:lvlJc w:val="left"/>
      <w:pPr>
        <w:tabs>
          <w:tab w:val="num" w:pos="720"/>
        </w:tabs>
        <w:ind w:left="720" w:hanging="720"/>
      </w:pPr>
      <w:rPr>
        <w:rFonts w:ascii="Arial" w:hAnsi="Arial" w:cs="Arial"/>
        <w:b w:val="0"/>
        <w:i w:val="0"/>
        <w:caps w:val="0"/>
        <w:color w:val="auto"/>
        <w:sz w:val="22"/>
        <w:u w:val="none"/>
      </w:rPr>
    </w:lvl>
    <w:lvl w:ilvl="2">
      <w:start w:val="1"/>
      <w:numFmt w:val="lowerLetter"/>
      <w:pStyle w:val="AUScheme1L3"/>
      <w:lvlText w:val="(%3)"/>
      <w:lvlJc w:val="left"/>
      <w:pPr>
        <w:tabs>
          <w:tab w:val="num" w:pos="1440"/>
        </w:tabs>
        <w:ind w:left="1440" w:hanging="720"/>
      </w:pPr>
      <w:rPr>
        <w:rFonts w:ascii="Arial" w:hAnsi="Arial" w:cs="Arial" w:hint="default"/>
        <w:b w:val="0"/>
        <w:i w:val="0"/>
        <w:caps w:val="0"/>
        <w:color w:val="auto"/>
        <w:sz w:val="22"/>
        <w:u w:val="none"/>
      </w:rPr>
    </w:lvl>
    <w:lvl w:ilvl="3">
      <w:start w:val="1"/>
      <w:numFmt w:val="lowerRoman"/>
      <w:pStyle w:val="AUScheme1L4"/>
      <w:lvlText w:val="(%4)"/>
      <w:lvlJc w:val="left"/>
      <w:pPr>
        <w:tabs>
          <w:tab w:val="num" w:pos="2160"/>
        </w:tabs>
        <w:ind w:left="2160" w:hanging="720"/>
      </w:pPr>
      <w:rPr>
        <w:rFonts w:ascii="Arial" w:hAnsi="Arial" w:cs="Arial"/>
        <w:b w:val="0"/>
        <w:i w:val="0"/>
        <w:caps w:val="0"/>
        <w:color w:val="auto"/>
        <w:sz w:val="22"/>
        <w:u w:val="none"/>
      </w:rPr>
    </w:lvl>
    <w:lvl w:ilvl="4">
      <w:start w:val="1"/>
      <w:numFmt w:val="upperLetter"/>
      <w:pStyle w:val="AUScheme1L5"/>
      <w:lvlText w:val="(%5)"/>
      <w:lvlJc w:val="left"/>
      <w:pPr>
        <w:tabs>
          <w:tab w:val="num" w:pos="2880"/>
        </w:tabs>
        <w:ind w:left="2880" w:hanging="720"/>
      </w:pPr>
      <w:rPr>
        <w:rFonts w:ascii="Arial" w:hAnsi="Arial" w:cs="Arial"/>
        <w:b w:val="0"/>
        <w:i w:val="0"/>
        <w:caps w:val="0"/>
        <w:color w:val="auto"/>
        <w:sz w:val="22"/>
        <w:u w:val="none"/>
      </w:rPr>
    </w:lvl>
    <w:lvl w:ilvl="5">
      <w:start w:val="1"/>
      <w:numFmt w:val="upperRoman"/>
      <w:pStyle w:val="AUScheme1L6"/>
      <w:lvlText w:val="(%6)"/>
      <w:lvlJc w:val="left"/>
      <w:pPr>
        <w:tabs>
          <w:tab w:val="num" w:pos="3600"/>
        </w:tabs>
        <w:ind w:left="3600" w:hanging="720"/>
      </w:pPr>
      <w:rPr>
        <w:rFonts w:ascii="Arial" w:hAnsi="Arial" w:cs="Arial"/>
        <w:b w:val="0"/>
        <w:i w:val="0"/>
        <w:caps w:val="0"/>
        <w:color w:val="auto"/>
        <w:sz w:val="22"/>
        <w:u w:val="none"/>
      </w:rPr>
    </w:lvl>
    <w:lvl w:ilvl="6">
      <w:start w:val="1"/>
      <w:numFmt w:val="bullet"/>
      <w:lvlRestart w:val="0"/>
      <w:pStyle w:val="AUScheme1L7"/>
      <w:lvlText w:val="·"/>
      <w:lvlJc w:val="left"/>
      <w:pPr>
        <w:tabs>
          <w:tab w:val="num" w:pos="720"/>
        </w:tabs>
        <w:ind w:left="720" w:hanging="720"/>
      </w:pPr>
      <w:rPr>
        <w:rFonts w:ascii="Symbol" w:hAnsi="Symbol" w:hint="default"/>
        <w:b w:val="0"/>
        <w:i w:val="0"/>
        <w:caps w:val="0"/>
        <w:color w:val="auto"/>
        <w:sz w:val="22"/>
        <w:u w:val="none"/>
      </w:rPr>
    </w:lvl>
    <w:lvl w:ilvl="7">
      <w:start w:val="1"/>
      <w:numFmt w:val="bullet"/>
      <w:lvlRestart w:val="0"/>
      <w:pStyle w:val="AUScheme1L8"/>
      <w:lvlText w:val="·"/>
      <w:lvlJc w:val="left"/>
      <w:pPr>
        <w:tabs>
          <w:tab w:val="num" w:pos="1440"/>
        </w:tabs>
        <w:ind w:left="1440" w:hanging="720"/>
      </w:pPr>
      <w:rPr>
        <w:rFonts w:ascii="Symbol" w:hAnsi="Symbol" w:hint="default"/>
        <w:b w:val="0"/>
        <w:i w:val="0"/>
        <w:caps w:val="0"/>
        <w:color w:val="auto"/>
        <w:sz w:val="22"/>
        <w:u w:val="none"/>
      </w:rPr>
    </w:lvl>
    <w:lvl w:ilvl="8">
      <w:start w:val="1"/>
      <w:numFmt w:val="bullet"/>
      <w:lvlRestart w:val="0"/>
      <w:pStyle w:val="AUScheme1L9"/>
      <w:lvlText w:val="·"/>
      <w:lvlJc w:val="left"/>
      <w:pPr>
        <w:tabs>
          <w:tab w:val="num" w:pos="2160"/>
        </w:tabs>
        <w:ind w:left="2160" w:hanging="720"/>
      </w:pPr>
      <w:rPr>
        <w:rFonts w:ascii="Symbol" w:hAnsi="Symbol" w:hint="default"/>
        <w:b w:val="0"/>
        <w:i w:val="0"/>
        <w:caps w:val="0"/>
        <w:color w:val="auto"/>
        <w:sz w:val="22"/>
        <w:u w:val="none"/>
      </w:rPr>
    </w:lvl>
  </w:abstractNum>
  <w:abstractNum w:abstractNumId="22" w15:restartNumberingAfterBreak="0">
    <w:nsid w:val="3E12724C"/>
    <w:multiLevelType w:val="hybridMultilevel"/>
    <w:tmpl w:val="40D808BA"/>
    <w:lvl w:ilvl="0" w:tplc="462A3EA0">
      <w:start w:val="1"/>
      <w:numFmt w:val="upperLetter"/>
      <w:lvlText w:val="%1."/>
      <w:lvlJc w:val="left"/>
      <w:pPr>
        <w:ind w:left="720" w:hanging="360"/>
      </w:pPr>
    </w:lvl>
    <w:lvl w:ilvl="1" w:tplc="12FC9332" w:tentative="1">
      <w:start w:val="1"/>
      <w:numFmt w:val="lowerLetter"/>
      <w:lvlText w:val="%2."/>
      <w:lvlJc w:val="left"/>
      <w:pPr>
        <w:ind w:left="1440" w:hanging="360"/>
      </w:pPr>
    </w:lvl>
    <w:lvl w:ilvl="2" w:tplc="7CBE0CC6" w:tentative="1">
      <w:start w:val="1"/>
      <w:numFmt w:val="lowerRoman"/>
      <w:lvlText w:val="%3."/>
      <w:lvlJc w:val="right"/>
      <w:pPr>
        <w:ind w:left="2160" w:hanging="180"/>
      </w:pPr>
    </w:lvl>
    <w:lvl w:ilvl="3" w:tplc="8D3EE608" w:tentative="1">
      <w:start w:val="1"/>
      <w:numFmt w:val="decimal"/>
      <w:lvlText w:val="%4."/>
      <w:lvlJc w:val="left"/>
      <w:pPr>
        <w:ind w:left="2880" w:hanging="360"/>
      </w:pPr>
    </w:lvl>
    <w:lvl w:ilvl="4" w:tplc="4384B1D4" w:tentative="1">
      <w:start w:val="1"/>
      <w:numFmt w:val="lowerLetter"/>
      <w:lvlText w:val="%5."/>
      <w:lvlJc w:val="left"/>
      <w:pPr>
        <w:ind w:left="3600" w:hanging="360"/>
      </w:pPr>
    </w:lvl>
    <w:lvl w:ilvl="5" w:tplc="89A06410" w:tentative="1">
      <w:start w:val="1"/>
      <w:numFmt w:val="lowerRoman"/>
      <w:lvlText w:val="%6."/>
      <w:lvlJc w:val="right"/>
      <w:pPr>
        <w:ind w:left="4320" w:hanging="180"/>
      </w:pPr>
    </w:lvl>
    <w:lvl w:ilvl="6" w:tplc="2B46925A" w:tentative="1">
      <w:start w:val="1"/>
      <w:numFmt w:val="decimal"/>
      <w:lvlText w:val="%7."/>
      <w:lvlJc w:val="left"/>
      <w:pPr>
        <w:ind w:left="5040" w:hanging="360"/>
      </w:pPr>
    </w:lvl>
    <w:lvl w:ilvl="7" w:tplc="04E4EEA6" w:tentative="1">
      <w:start w:val="1"/>
      <w:numFmt w:val="lowerLetter"/>
      <w:lvlText w:val="%8."/>
      <w:lvlJc w:val="left"/>
      <w:pPr>
        <w:ind w:left="5760" w:hanging="360"/>
      </w:pPr>
    </w:lvl>
    <w:lvl w:ilvl="8" w:tplc="E6805AE6" w:tentative="1">
      <w:start w:val="1"/>
      <w:numFmt w:val="lowerRoman"/>
      <w:lvlText w:val="%9."/>
      <w:lvlJc w:val="right"/>
      <w:pPr>
        <w:ind w:left="6480" w:hanging="180"/>
      </w:pPr>
    </w:lvl>
  </w:abstractNum>
  <w:abstractNum w:abstractNumId="23" w15:restartNumberingAfterBreak="0">
    <w:nsid w:val="40A23B33"/>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4E255F3"/>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D2711D1"/>
    <w:multiLevelType w:val="multilevel"/>
    <w:tmpl w:val="0C09001F"/>
    <w:styleLink w:val="MyStyle1"/>
    <w:lvl w:ilvl="0">
      <w:start w:val="1"/>
      <w:numFmt w:val="decimal"/>
      <w:lvlText w:val="%1."/>
      <w:lvlJc w:val="left"/>
      <w:pPr>
        <w:tabs>
          <w:tab w:val="num" w:pos="360"/>
        </w:tabs>
        <w:ind w:left="360" w:hanging="360"/>
      </w:pPr>
      <w:rPr>
        <w:rFonts w:ascii="Arial" w:hAnsi="Arial"/>
        <w:b/>
        <w:color w:val="auto"/>
        <w:sz w:val="22"/>
        <w:szCs w:val="2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555D14DC"/>
    <w:multiLevelType w:val="multilevel"/>
    <w:tmpl w:val="69125E30"/>
    <w:numStyleLink w:val="Style1"/>
  </w:abstractNum>
  <w:abstractNum w:abstractNumId="27" w15:restartNumberingAfterBreak="0">
    <w:nsid w:val="55887BCC"/>
    <w:multiLevelType w:val="multilevel"/>
    <w:tmpl w:val="C14E5F76"/>
    <w:styleLink w:val="Style6"/>
    <w:lvl w:ilvl="0">
      <w:start w:val="1"/>
      <w:numFmt w:val="none"/>
      <w:pStyle w:val="LDIndent1"/>
      <w:lvlText w:val="%1"/>
      <w:lvlJc w:val="left"/>
      <w:pPr>
        <w:tabs>
          <w:tab w:val="num" w:pos="709"/>
        </w:tabs>
        <w:ind w:left="709" w:firstLine="0"/>
      </w:pPr>
      <w:rPr>
        <w:rFonts w:hint="default"/>
      </w:rPr>
    </w:lvl>
    <w:lvl w:ilvl="1">
      <w:start w:val="1"/>
      <w:numFmt w:val="none"/>
      <w:pStyle w:val="LDIndent2"/>
      <w:lvlText w:val="%2"/>
      <w:lvlJc w:val="left"/>
      <w:pPr>
        <w:tabs>
          <w:tab w:val="num" w:pos="1701"/>
        </w:tabs>
        <w:ind w:left="1418" w:firstLine="0"/>
      </w:pPr>
      <w:rPr>
        <w:rFonts w:hint="default"/>
      </w:rPr>
    </w:lvl>
    <w:lvl w:ilvl="2">
      <w:start w:val="1"/>
      <w:numFmt w:val="none"/>
      <w:pStyle w:val="LDIndent3"/>
      <w:lvlText w:val="%3"/>
      <w:lvlJc w:val="left"/>
      <w:pPr>
        <w:tabs>
          <w:tab w:val="num" w:pos="2126"/>
        </w:tabs>
        <w:ind w:left="2126" w:firstLine="0"/>
      </w:pPr>
      <w:rPr>
        <w:rFonts w:hint="default"/>
      </w:rPr>
    </w:lvl>
    <w:lvl w:ilvl="3">
      <w:start w:val="1"/>
      <w:numFmt w:val="none"/>
      <w:pStyle w:val="LDIndent4"/>
      <w:lvlText w:val=""/>
      <w:lvlJc w:val="left"/>
      <w:pPr>
        <w:tabs>
          <w:tab w:val="num" w:pos="2835"/>
        </w:tabs>
        <w:ind w:left="2835" w:firstLine="0"/>
      </w:pPr>
      <w:rPr>
        <w:rFonts w:hint="default"/>
      </w:rPr>
    </w:lvl>
    <w:lvl w:ilvl="4">
      <w:start w:val="1"/>
      <w:numFmt w:val="none"/>
      <w:pStyle w:val="LDIndent5"/>
      <w:lvlText w:val=""/>
      <w:lvlJc w:val="left"/>
      <w:pPr>
        <w:tabs>
          <w:tab w:val="num" w:pos="3544"/>
        </w:tabs>
        <w:ind w:left="3544"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28" w15:restartNumberingAfterBreak="0">
    <w:nsid w:val="631A28F7"/>
    <w:multiLevelType w:val="multilevel"/>
    <w:tmpl w:val="79A2D2A0"/>
    <w:lvl w:ilvl="0">
      <w:start w:val="1"/>
      <w:numFmt w:val="decimal"/>
      <w:pStyle w:val="AUShd3L1"/>
      <w:isLgl/>
      <w:suff w:val="nothing"/>
      <w:lvlText w:val="Schedule %1"/>
      <w:lvlJc w:val="left"/>
      <w:pPr>
        <w:ind w:left="0" w:firstLine="0"/>
      </w:pPr>
      <w:rPr>
        <w:rFonts w:ascii="Arial" w:hAnsi="Arial" w:cs="Arial" w:hint="default"/>
        <w:b/>
        <w:i w:val="0"/>
        <w:caps/>
        <w:smallCaps w:val="0"/>
        <w:color w:val="auto"/>
        <w:sz w:val="20"/>
        <w:u w:val="none"/>
      </w:rPr>
    </w:lvl>
    <w:lvl w:ilvl="1">
      <w:start w:val="1"/>
      <w:numFmt w:val="decimal"/>
      <w:pStyle w:val="AUShd3L2"/>
      <w:lvlText w:val="%2"/>
      <w:lvlJc w:val="left"/>
      <w:pPr>
        <w:tabs>
          <w:tab w:val="num" w:pos="720"/>
        </w:tabs>
        <w:ind w:left="720" w:hanging="720"/>
      </w:pPr>
      <w:rPr>
        <w:rFonts w:ascii="Arial" w:hAnsi="Arial" w:cs="Arial" w:hint="default"/>
        <w:b/>
        <w:i w:val="0"/>
        <w:caps/>
        <w:smallCaps w:val="0"/>
        <w:color w:val="auto"/>
        <w:sz w:val="20"/>
        <w:u w:val="none"/>
      </w:rPr>
    </w:lvl>
    <w:lvl w:ilvl="2">
      <w:start w:val="1"/>
      <w:numFmt w:val="decimal"/>
      <w:pStyle w:val="AUShd3L3"/>
      <w:lvlText w:val="%2.%3"/>
      <w:lvlJc w:val="left"/>
      <w:pPr>
        <w:tabs>
          <w:tab w:val="num" w:pos="720"/>
        </w:tabs>
        <w:ind w:left="720" w:hanging="720"/>
      </w:pPr>
      <w:rPr>
        <w:rFonts w:ascii="Arial" w:hAnsi="Arial" w:cs="Arial" w:hint="default"/>
        <w:b w:val="0"/>
        <w:i w:val="0"/>
        <w:caps w:val="0"/>
        <w:color w:val="auto"/>
        <w:sz w:val="20"/>
        <w:u w:val="none"/>
      </w:rPr>
    </w:lvl>
    <w:lvl w:ilvl="3">
      <w:start w:val="1"/>
      <w:numFmt w:val="lowerLetter"/>
      <w:pStyle w:val="AUShd3L4"/>
      <w:lvlText w:val="(%4)"/>
      <w:lvlJc w:val="left"/>
      <w:pPr>
        <w:tabs>
          <w:tab w:val="num" w:pos="1440"/>
        </w:tabs>
        <w:ind w:left="1440" w:hanging="720"/>
      </w:pPr>
      <w:rPr>
        <w:rFonts w:ascii="Arial" w:hAnsi="Arial" w:cs="Arial" w:hint="default"/>
        <w:b w:val="0"/>
        <w:i w:val="0"/>
        <w:caps w:val="0"/>
        <w:color w:val="auto"/>
        <w:sz w:val="20"/>
        <w:u w:val="none"/>
      </w:rPr>
    </w:lvl>
    <w:lvl w:ilvl="4">
      <w:start w:val="1"/>
      <w:numFmt w:val="lowerRoman"/>
      <w:pStyle w:val="AUShd3L5"/>
      <w:lvlText w:val="(%5)"/>
      <w:lvlJc w:val="left"/>
      <w:pPr>
        <w:tabs>
          <w:tab w:val="num" w:pos="2160"/>
        </w:tabs>
        <w:ind w:left="2160" w:hanging="720"/>
      </w:pPr>
      <w:rPr>
        <w:rFonts w:ascii="Arial" w:hAnsi="Arial" w:cs="Arial" w:hint="default"/>
        <w:b w:val="0"/>
        <w:i w:val="0"/>
        <w:caps w:val="0"/>
        <w:color w:val="auto"/>
        <w:sz w:val="20"/>
        <w:u w:val="none"/>
      </w:rPr>
    </w:lvl>
    <w:lvl w:ilvl="5">
      <w:start w:val="1"/>
      <w:numFmt w:val="upperLetter"/>
      <w:pStyle w:val="AUShd3L6"/>
      <w:lvlText w:val="(%6)"/>
      <w:lvlJc w:val="left"/>
      <w:pPr>
        <w:tabs>
          <w:tab w:val="num" w:pos="2880"/>
        </w:tabs>
        <w:ind w:left="2880" w:hanging="720"/>
      </w:pPr>
      <w:rPr>
        <w:rFonts w:ascii="Arial" w:hAnsi="Arial" w:cs="Arial" w:hint="default"/>
        <w:b w:val="0"/>
        <w:i w:val="0"/>
        <w:caps w:val="0"/>
        <w:color w:val="auto"/>
        <w:sz w:val="20"/>
        <w:u w:val="none"/>
      </w:rPr>
    </w:lvl>
    <w:lvl w:ilvl="6">
      <w:start w:val="1"/>
      <w:numFmt w:val="upperRoman"/>
      <w:pStyle w:val="AUShd3L7"/>
      <w:lvlText w:val="(%7)"/>
      <w:lvlJc w:val="left"/>
      <w:pPr>
        <w:tabs>
          <w:tab w:val="num" w:pos="3600"/>
        </w:tabs>
        <w:ind w:left="3600" w:hanging="720"/>
      </w:pPr>
      <w:rPr>
        <w:rFonts w:ascii="Arial" w:hAnsi="Arial" w:cs="Arial" w:hint="default"/>
        <w:b w:val="0"/>
        <w:i w:val="0"/>
        <w:caps w:val="0"/>
        <w:color w:val="auto"/>
        <w:sz w:val="20"/>
        <w:u w:val="none"/>
      </w:rPr>
    </w:lvl>
    <w:lvl w:ilvl="7">
      <w:start w:val="1"/>
      <w:numFmt w:val="upperLetter"/>
      <w:pStyle w:val="AUShd3L8"/>
      <w:suff w:val="nothing"/>
      <w:lvlText w:val="Appendix %8"/>
      <w:lvlJc w:val="left"/>
      <w:pPr>
        <w:ind w:left="0" w:firstLine="0"/>
      </w:pPr>
      <w:rPr>
        <w:rFonts w:ascii="Arial" w:hAnsi="Arial" w:cs="Arial" w:hint="default"/>
        <w:b/>
        <w:i w:val="0"/>
        <w:caps/>
        <w:smallCaps w:val="0"/>
        <w:color w:val="auto"/>
        <w:sz w:val="20"/>
        <w:u w:val="none"/>
      </w:rPr>
    </w:lvl>
    <w:lvl w:ilvl="8">
      <w:start w:val="1"/>
      <w:numFmt w:val="bullet"/>
      <w:lvlRestart w:val="0"/>
      <w:pStyle w:val="AUShd3L9"/>
      <w:lvlText w:val="·"/>
      <w:lvlJc w:val="left"/>
      <w:pPr>
        <w:tabs>
          <w:tab w:val="num" w:pos="1440"/>
        </w:tabs>
        <w:ind w:left="1440" w:hanging="720"/>
      </w:pPr>
      <w:rPr>
        <w:rFonts w:ascii="Symbol" w:hAnsi="Symbol" w:hint="default"/>
        <w:b w:val="0"/>
        <w:i w:val="0"/>
        <w:caps w:val="0"/>
        <w:color w:val="auto"/>
        <w:sz w:val="22"/>
        <w:u w:val="none"/>
      </w:rPr>
    </w:lvl>
  </w:abstractNum>
  <w:abstractNum w:abstractNumId="29" w15:restartNumberingAfterBreak="0">
    <w:nsid w:val="708F00B6"/>
    <w:multiLevelType w:val="multilevel"/>
    <w:tmpl w:val="4F443FD8"/>
    <w:lvl w:ilvl="0">
      <w:start w:val="1"/>
      <w:numFmt w:val="decimal"/>
      <w:pStyle w:val="Level1-Numbered"/>
      <w:lvlText w:val="%1."/>
      <w:lvlJc w:val="left"/>
      <w:pPr>
        <w:tabs>
          <w:tab w:val="num" w:pos="360"/>
        </w:tabs>
        <w:ind w:left="0" w:firstLine="0"/>
      </w:pPr>
      <w:rPr>
        <w:rFonts w:hint="default"/>
      </w:rPr>
    </w:lvl>
    <w:lvl w:ilvl="1">
      <w:start w:val="1"/>
      <w:numFmt w:val="decimal"/>
      <w:pStyle w:val="Level2-Numbered"/>
      <w:lvlText w:val="%1.%2"/>
      <w:lvlJc w:val="left"/>
      <w:pPr>
        <w:tabs>
          <w:tab w:val="num" w:pos="1520"/>
        </w:tabs>
        <w:ind w:left="800" w:firstLine="0"/>
      </w:pPr>
      <w:rPr>
        <w:rFonts w:hint="default"/>
        <w:b w:val="0"/>
      </w:rPr>
    </w:lvl>
    <w:lvl w:ilvl="2">
      <w:start w:val="1"/>
      <w:numFmt w:val="lowerLetter"/>
      <w:pStyle w:val="Level3-Alpha"/>
      <w:lvlText w:val="(%3)"/>
      <w:lvlJc w:val="left"/>
      <w:pPr>
        <w:tabs>
          <w:tab w:val="num" w:pos="720"/>
        </w:tabs>
        <w:ind w:left="0" w:firstLine="0"/>
      </w:pPr>
      <w:rPr>
        <w:rFonts w:hint="default"/>
      </w:rPr>
    </w:lvl>
    <w:lvl w:ilvl="3">
      <w:start w:val="1"/>
      <w:numFmt w:val="lowerRoman"/>
      <w:pStyle w:val="NormalSingle"/>
      <w:lvlText w:val="(%4)"/>
      <w:lvlJc w:val="left"/>
      <w:pPr>
        <w:tabs>
          <w:tab w:val="num" w:pos="2781"/>
        </w:tabs>
        <w:ind w:left="1701" w:firstLine="0"/>
      </w:pPr>
      <w:rPr>
        <w:rFonts w:hint="default"/>
      </w:rPr>
    </w:lvl>
    <w:lvl w:ilvl="4">
      <w:start w:val="1"/>
      <w:numFmt w:val="decimal"/>
      <w:lvlText w:val="%1.%2.%3.%4.%5"/>
      <w:lvlJc w:val="left"/>
      <w:pPr>
        <w:tabs>
          <w:tab w:val="num" w:pos="4558"/>
        </w:tabs>
        <w:ind w:left="3118" w:firstLine="0"/>
      </w:pPr>
      <w:rPr>
        <w:rFonts w:hint="default"/>
      </w:rPr>
    </w:lvl>
    <w:lvl w:ilvl="5">
      <w:start w:val="1"/>
      <w:numFmt w:val="decimal"/>
      <w:lvlText w:val="(%4).%5.%6"/>
      <w:lvlJc w:val="left"/>
      <w:pPr>
        <w:tabs>
          <w:tab w:val="num" w:pos="994"/>
        </w:tabs>
        <w:ind w:left="5243" w:hanging="708"/>
      </w:pPr>
      <w:rPr>
        <w:rFonts w:hint="default"/>
      </w:rPr>
    </w:lvl>
    <w:lvl w:ilvl="6">
      <w:start w:val="1"/>
      <w:numFmt w:val="decimal"/>
      <w:lvlText w:val="(%4).%5.%6.%7"/>
      <w:lvlJc w:val="left"/>
      <w:pPr>
        <w:tabs>
          <w:tab w:val="num" w:pos="994"/>
        </w:tabs>
        <w:ind w:left="5951" w:hanging="708"/>
      </w:pPr>
      <w:rPr>
        <w:rFonts w:hint="default"/>
      </w:rPr>
    </w:lvl>
    <w:lvl w:ilvl="7">
      <w:start w:val="1"/>
      <w:numFmt w:val="decimal"/>
      <w:lvlText w:val="(%4).%5.%6.%7.%8"/>
      <w:lvlJc w:val="left"/>
      <w:pPr>
        <w:tabs>
          <w:tab w:val="num" w:pos="994"/>
        </w:tabs>
        <w:ind w:left="6659" w:hanging="708"/>
      </w:pPr>
      <w:rPr>
        <w:rFonts w:hint="default"/>
      </w:rPr>
    </w:lvl>
    <w:lvl w:ilvl="8">
      <w:start w:val="1"/>
      <w:numFmt w:val="decimal"/>
      <w:lvlText w:val="(%4).%5.%6.%7.%8.%9"/>
      <w:lvlJc w:val="left"/>
      <w:pPr>
        <w:tabs>
          <w:tab w:val="num" w:pos="994"/>
        </w:tabs>
        <w:ind w:left="7367" w:hanging="708"/>
      </w:pPr>
      <w:rPr>
        <w:rFonts w:hint="default"/>
      </w:rPr>
    </w:lvl>
  </w:abstractNum>
  <w:abstractNum w:abstractNumId="30" w15:restartNumberingAfterBreak="0">
    <w:nsid w:val="76DC37B1"/>
    <w:multiLevelType w:val="multilevel"/>
    <w:tmpl w:val="26EC6FB4"/>
    <w:lvl w:ilvl="0">
      <w:start w:val="1"/>
      <w:numFmt w:val="decimal"/>
      <w:pStyle w:val="Outline1"/>
      <w:lvlText w:val="%1"/>
      <w:lvlJc w:val="left"/>
      <w:pPr>
        <w:tabs>
          <w:tab w:val="num" w:pos="709"/>
        </w:tabs>
        <w:ind w:left="709" w:hanging="709"/>
      </w:pPr>
      <w:rPr>
        <w:rFonts w:cs="Times New Roman" w:hint="default"/>
      </w:rPr>
    </w:lvl>
    <w:lvl w:ilvl="1">
      <w:start w:val="1"/>
      <w:numFmt w:val="decimal"/>
      <w:pStyle w:val="Outline2"/>
      <w:lvlText w:val="%1.%2"/>
      <w:lvlJc w:val="left"/>
      <w:pPr>
        <w:tabs>
          <w:tab w:val="num" w:pos="1135"/>
        </w:tabs>
        <w:ind w:left="1135" w:hanging="709"/>
      </w:pPr>
      <w:rPr>
        <w:rFonts w:ascii="Century Gothic" w:hAnsi="Century Gothic" w:cs="Times New Roman" w:hint="default"/>
        <w:b w:val="0"/>
        <w:bCs w:val="0"/>
        <w:i w:val="0"/>
        <w:iCs w:val="0"/>
        <w:caps w:val="0"/>
        <w:smallCaps w:val="0"/>
        <w:strike w:val="0"/>
        <w:dstrike w:val="0"/>
        <w:color w:val="auto"/>
        <w:spacing w:val="0"/>
        <w:w w:val="100"/>
        <w:kern w:val="0"/>
        <w:position w:val="0"/>
        <w:sz w:val="20"/>
        <w:u w:val="none"/>
        <w:effect w:val="none"/>
        <w:bdr w:val="none" w:sz="0" w:space="0" w:color="auto"/>
        <w:shd w:val="clear" w:color="auto" w:fil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Outline3"/>
      <w:lvlText w:val="%3"/>
      <w:lvlJc w:val="left"/>
      <w:pPr>
        <w:tabs>
          <w:tab w:val="num" w:pos="1276"/>
        </w:tabs>
        <w:ind w:left="1276" w:hanging="425"/>
      </w:pPr>
      <w:rPr>
        <w:rFonts w:cs="Times New Roman" w:hint="default"/>
      </w:rPr>
    </w:lvl>
    <w:lvl w:ilvl="3">
      <w:start w:val="1"/>
      <w:numFmt w:val="lowerRoman"/>
      <w:pStyle w:val="Outline4"/>
      <w:lvlText w:val="%4"/>
      <w:lvlJc w:val="left"/>
      <w:pPr>
        <w:tabs>
          <w:tab w:val="num" w:pos="1559"/>
        </w:tabs>
        <w:ind w:left="1559" w:hanging="425"/>
      </w:pPr>
      <w:rPr>
        <w:rFonts w:cs="Times New Roman" w:hint="default"/>
      </w:rPr>
    </w:lvl>
    <w:lvl w:ilvl="4">
      <w:start w:val="1"/>
      <w:numFmt w:val="upperLetter"/>
      <w:pStyle w:val="Outline5"/>
      <w:lvlText w:val="%5"/>
      <w:lvlJc w:val="left"/>
      <w:pPr>
        <w:tabs>
          <w:tab w:val="num" w:pos="1985"/>
        </w:tabs>
        <w:ind w:left="1985" w:hanging="426"/>
      </w:pPr>
      <w:rPr>
        <w:rFonts w:cs="Times New Roman" w:hint="default"/>
      </w:rPr>
    </w:lvl>
    <w:lvl w:ilvl="5">
      <w:start w:val="1"/>
      <w:numFmt w:val="none"/>
      <w:lvlText w:val=""/>
      <w:lvlJc w:val="left"/>
      <w:pPr>
        <w:tabs>
          <w:tab w:val="num" w:pos="0"/>
        </w:tabs>
      </w:pPr>
      <w:rPr>
        <w:rFonts w:cs="Times New Roman" w:hint="default"/>
      </w:rPr>
    </w:lvl>
    <w:lvl w:ilvl="6">
      <w:start w:val="1"/>
      <w:numFmt w:val="none"/>
      <w:lvlText w:val=""/>
      <w:lvlJc w:val="left"/>
      <w:pPr>
        <w:tabs>
          <w:tab w:val="num" w:pos="0"/>
        </w:tabs>
      </w:pPr>
      <w:rPr>
        <w:rFonts w:cs="Times New Roman" w:hint="default"/>
      </w:rPr>
    </w:lvl>
    <w:lvl w:ilvl="7">
      <w:start w:val="1"/>
      <w:numFmt w:val="none"/>
      <w:lvlText w:val=""/>
      <w:lvlJc w:val="left"/>
      <w:pPr>
        <w:tabs>
          <w:tab w:val="num" w:pos="0"/>
        </w:tabs>
      </w:pPr>
      <w:rPr>
        <w:rFonts w:cs="Times New Roman" w:hint="default"/>
      </w:rPr>
    </w:lvl>
    <w:lvl w:ilvl="8">
      <w:start w:val="1"/>
      <w:numFmt w:val="none"/>
      <w:lvlText w:val=""/>
      <w:lvlJc w:val="left"/>
      <w:pPr>
        <w:tabs>
          <w:tab w:val="num" w:pos="0"/>
        </w:tabs>
      </w:pPr>
      <w:rPr>
        <w:rFonts w:cs="Times New Roman" w:hint="default"/>
      </w:rPr>
    </w:lvl>
  </w:abstractNum>
  <w:num w:numId="1">
    <w:abstractNumId w:val="30"/>
  </w:num>
  <w:num w:numId="2">
    <w:abstractNumId w:val="19"/>
  </w:num>
  <w:num w:numId="3">
    <w:abstractNumId w:val="25"/>
  </w:num>
  <w:num w:numId="4">
    <w:abstractNumId w:val="29"/>
  </w:num>
  <w:num w:numId="5">
    <w:abstractNumId w:val="13"/>
  </w:num>
  <w:num w:numId="6">
    <w:abstractNumId w:val="21"/>
  </w:num>
  <w:num w:numId="7">
    <w:abstractNumId w:val="22"/>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num>
  <w:num w:numId="10">
    <w:abstractNumId w:val="18"/>
    <w:lvlOverride w:ilvl="0">
      <w:startOverride w:val="1"/>
    </w:lvlOverride>
  </w:num>
  <w:num w:numId="11">
    <w:abstractNumId w:val="18"/>
    <w:lvlOverride w:ilvl="0">
      <w:startOverride w:val="1"/>
    </w:lvlOverride>
  </w:num>
  <w:num w:numId="12">
    <w:abstractNumId w:val="20"/>
  </w:num>
  <w:num w:numId="13">
    <w:abstractNumId w:val="18"/>
    <w:lvlOverride w:ilvl="0">
      <w:startOverride w:val="1"/>
    </w:lvlOverride>
  </w:num>
  <w:num w:numId="14">
    <w:abstractNumId w:val="18"/>
    <w:lvlOverride w:ilvl="0">
      <w:startOverride w:val="1"/>
    </w:lvlOverride>
  </w:num>
  <w:num w:numId="15">
    <w:abstractNumId w:val="18"/>
    <w:lvlOverride w:ilvl="0">
      <w:startOverride w:val="1"/>
    </w:lvlOverride>
  </w:num>
  <w:num w:numId="16">
    <w:abstractNumId w:val="18"/>
    <w:lvlOverride w:ilvl="0">
      <w:startOverride w:val="1"/>
    </w:lvlOverride>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num>
  <w:num w:numId="19">
    <w:abstractNumId w:val="17"/>
  </w:num>
  <w:num w:numId="20">
    <w:abstractNumId w:val="16"/>
  </w:num>
  <w:num w:numId="21">
    <w:abstractNumId w:val="14"/>
  </w:num>
  <w:num w:numId="22">
    <w:abstractNumId w:val="10"/>
  </w:num>
  <w:num w:numId="23">
    <w:abstractNumId w:val="14"/>
    <w:lvlOverride w:ilvl="0">
      <w:startOverride w:val="1"/>
    </w:lvlOverride>
  </w:num>
  <w:num w:numId="24">
    <w:abstractNumId w:val="18"/>
    <w:lvlOverride w:ilvl="0">
      <w:startOverride w:val="1"/>
    </w:lvlOverride>
  </w:num>
  <w:num w:numId="25">
    <w:abstractNumId w:val="18"/>
    <w:lvlOverride w:ilvl="0">
      <w:startOverride w:val="1"/>
    </w:lvlOverride>
  </w:num>
  <w:num w:numId="26">
    <w:abstractNumId w:val="18"/>
    <w:lvlOverride w:ilvl="0">
      <w:startOverride w:val="1"/>
    </w:lvlOverride>
  </w:num>
  <w:num w:numId="27">
    <w:abstractNumId w:val="18"/>
    <w:lvlOverride w:ilvl="0">
      <w:startOverride w:val="1"/>
    </w:lvlOverride>
  </w:num>
  <w:num w:numId="28">
    <w:abstractNumId w:val="14"/>
    <w:lvlOverride w:ilvl="0">
      <w:startOverride w:val="1"/>
    </w:lvlOverride>
  </w:num>
  <w:num w:numId="29">
    <w:abstractNumId w:val="18"/>
    <w:lvlOverride w:ilvl="0">
      <w:startOverride w:val="1"/>
    </w:lvlOverride>
  </w:num>
  <w:num w:numId="30">
    <w:abstractNumId w:val="18"/>
    <w:lvlOverride w:ilvl="0">
      <w:startOverride w:val="1"/>
    </w:lvlOverride>
  </w:num>
  <w:num w:numId="31">
    <w:abstractNumId w:val="18"/>
    <w:lvlOverride w:ilvl="0">
      <w:startOverride w:val="1"/>
    </w:lvlOverride>
  </w:num>
  <w:num w:numId="32">
    <w:abstractNumId w:val="18"/>
    <w:lvlOverride w:ilvl="0">
      <w:startOverride w:val="1"/>
    </w:lvlOverride>
  </w:num>
  <w:num w:numId="33">
    <w:abstractNumId w:val="14"/>
    <w:lvlOverride w:ilvl="0">
      <w:startOverride w:val="1"/>
    </w:lvlOverride>
  </w:num>
  <w:num w:numId="34">
    <w:abstractNumId w:val="18"/>
    <w:lvlOverride w:ilvl="0">
      <w:startOverride w:val="1"/>
    </w:lvlOverride>
  </w:num>
  <w:num w:numId="35">
    <w:abstractNumId w:val="14"/>
    <w:lvlOverride w:ilvl="0">
      <w:startOverride w:val="1"/>
    </w:lvlOverride>
  </w:num>
  <w:num w:numId="36">
    <w:abstractNumId w:val="10"/>
    <w:lvlOverride w:ilvl="0">
      <w:startOverride w:val="1"/>
    </w:lvlOverride>
  </w:num>
  <w:num w:numId="37">
    <w:abstractNumId w:val="23"/>
  </w:num>
  <w:num w:numId="38">
    <w:abstractNumId w:val="24"/>
  </w:num>
  <w:num w:numId="39">
    <w:abstractNumId w:val="11"/>
  </w:num>
  <w:num w:numId="40">
    <w:abstractNumId w:val="9"/>
  </w:num>
  <w:num w:numId="41">
    <w:abstractNumId w:val="7"/>
  </w:num>
  <w:num w:numId="42">
    <w:abstractNumId w:val="6"/>
  </w:num>
  <w:num w:numId="43">
    <w:abstractNumId w:val="5"/>
  </w:num>
  <w:num w:numId="44">
    <w:abstractNumId w:val="4"/>
  </w:num>
  <w:num w:numId="45">
    <w:abstractNumId w:val="8"/>
  </w:num>
  <w:num w:numId="46">
    <w:abstractNumId w:val="3"/>
  </w:num>
  <w:num w:numId="47">
    <w:abstractNumId w:val="2"/>
  </w:num>
  <w:num w:numId="48">
    <w:abstractNumId w:val="1"/>
  </w:num>
  <w:num w:numId="49">
    <w:abstractNumId w:val="0"/>
  </w:num>
  <w:num w:numId="50">
    <w:abstractNumId w:val="18"/>
  </w:num>
  <w:num w:numId="51">
    <w:abstractNumId w:val="18"/>
    <w:lvlOverride w:ilvl="0">
      <w:startOverride w:val="1"/>
    </w:lvlOverride>
  </w:num>
  <w:num w:numId="52">
    <w:abstractNumId w:val="18"/>
    <w:lvlOverride w:ilvl="0">
      <w:startOverride w:val="1"/>
    </w:lvlOverride>
  </w:num>
  <w:num w:numId="53">
    <w:abstractNumId w:val="18"/>
    <w:lvlOverride w:ilvl="0">
      <w:startOverride w:val="1"/>
    </w:lvlOverride>
  </w:num>
  <w:num w:numId="54">
    <w:abstractNumId w:val="18"/>
    <w:lvlOverride w:ilvl="0">
      <w:startOverride w:val="1"/>
    </w:lvlOverride>
  </w:num>
  <w:num w:numId="55">
    <w:abstractNumId w:val="15"/>
  </w:num>
  <w:num w:numId="56">
    <w:abstractNumId w:val="20"/>
  </w:num>
  <w:num w:numId="57">
    <w:abstractNumId w:val="18"/>
  </w:num>
  <w:num w:numId="58">
    <w:abstractNumId w:val="18"/>
  </w:num>
  <w:num w:numId="59">
    <w:abstractNumId w:val="18"/>
  </w:num>
  <w:num w:numId="60">
    <w:abstractNumId w:val="18"/>
  </w:num>
  <w:num w:numId="61">
    <w:abstractNumId w:val="18"/>
  </w:num>
  <w:num w:numId="62">
    <w:abstractNumId w:val="18"/>
  </w:num>
  <w:num w:numId="63">
    <w:abstractNumId w:val="14"/>
  </w:num>
  <w:num w:numId="64">
    <w:abstractNumId w:val="14"/>
  </w:num>
  <w:num w:numId="65">
    <w:abstractNumId w:val="14"/>
  </w:num>
  <w:num w:numId="66">
    <w:abstractNumId w:val="14"/>
  </w:num>
  <w:num w:numId="67">
    <w:abstractNumId w:val="14"/>
  </w:num>
  <w:num w:numId="68">
    <w:abstractNumId w:val="14"/>
  </w:num>
  <w:num w:numId="69">
    <w:abstractNumId w:val="14"/>
  </w:num>
  <w:num w:numId="70">
    <w:abstractNumId w:val="14"/>
  </w:num>
  <w:num w:numId="71">
    <w:abstractNumId w:val="14"/>
  </w:num>
  <w:num w:numId="72">
    <w:abstractNumId w:val="28"/>
  </w:num>
  <w:num w:numId="7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4"/>
  </w:num>
  <w:num w:numId="75">
    <w:abstractNumId w:val="30"/>
  </w:num>
  <w:num w:numId="76">
    <w:abstractNumId w:val="28"/>
  </w:num>
  <w:num w:numId="7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6"/>
  </w:num>
  <w:num w:numId="83">
    <w:abstractNumId w:val="12"/>
  </w:num>
  <w:num w:numId="84">
    <w:abstractNumId w:val="27"/>
  </w:num>
  <w:num w:numId="85">
    <w:abstractNumId w:val="28"/>
  </w:num>
  <w:num w:numId="86">
    <w:abstractNumId w:val="28"/>
  </w:num>
  <w:num w:numId="87">
    <w:abstractNumId w:val="28"/>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orteTempFile" w:val="C:\Users\devsbrown\AppData\Local\Temp\d0075303-490a-451b-ac13-d63e32578a1c.docx"/>
    <w:docVar w:name="HeadingStyles" w:val="||Heading|3|3|0|1|0|33||1|0|33||1|0|35||1|0|33||1|0|35||1|0|33||1|0|32||1|0|34||1|0|32||"/>
    <w:docVar w:name="zzmp10LastTrailerInserted" w:val="^`~#mp!@/`⌑#J┝┥:=5ŔmL⌓Ë1⌉MàXp•⌎ˍ⌜¬uL¦'Áó!z₵cZ1Õ⌓^pëÂ=@⁀‥¡&quot;‡!àU‡&gt;L3⌎HƆ::/M¸ÏŢ⌖⌎(÷5]⌍ßœÛ½ÝYJüeæE⌄§⌡q⌜&quot;Ò%é?⌊e©#‣⌈½y@4‫é'³Ê}Ok[tÊL¬b}⌊V¼}*‣Ô—Yæ※⌇0pðÉe⌊Ù9ð \¼nía³©Q⌞A¦FaÛ‱&gt;⌌+·K⌃B5R=P011"/>
    <w:docVar w:name="zzmp10LastTrailerInserted_5142" w:val="^`~#mp!@/`⌑#J┝┥:=5ŔmL⌓Ë1⌉MàXp•⌎ˍ⌜¬uL¦'Áó!z₵cZ1Õ⌓^pëÂ=@⁀‥¡&quot;‡!àU‡&gt;L3⌎HƆ::/M¸ÏŢ⌖⌎(÷5]⌍ßœÛ½ÝYJüeæE⌄§⌡q⌜&quot;Ò%é?⌊e©#‣⌈½y@4‫é'³Ê}Ok[tÊL¬b}⌊V¼}*‣Ô—Yæ※⌇0pðÉe⌊Ù9ð \¼nía³©Q⌞A¦FaÛ‱&gt;⌌+·K⌃B5R=P011"/>
    <w:docVar w:name="zzmp10mSEGsValidated" w:val="1"/>
    <w:docVar w:name="zzmpAUScheme1" w:val="||AU Scheme 1|2|3|1|1|2|32||1|2|32||1|2|32||1|2|32||1|2|32||1|2|32||1|2|32||1|2|32||1|2|32||"/>
    <w:docVar w:name="zzmpAUScheme3" w:val="||AU Scheme 3|2|3|1|1|2|41||1|2|33||1|2|32||1|2|32||1|2|32||1|2|32||1|2|32||1|2|32||1|2|32||"/>
    <w:docVar w:name="zzmpAUShd3" w:val="||AU Shd3|2|3|1|4|2|33||1|2|33||1|2|32||1|2|32||1|2|32||1|2|32||1|2|32||4|2|32||1|2|32||"/>
    <w:docVar w:name="zzmpCompatibilityMode" w:val="15"/>
    <w:docVar w:name="zzmpFixedCurScheme" w:val="AUShd3"/>
    <w:docVar w:name="zzmpFixedCurScheme_9.0" w:val="1zzmpAUShd3"/>
    <w:docVar w:name="zzmpLegacyTrailerRemoved" w:val="True"/>
    <w:docVar w:name="zzmpnSession" w:val="0.7378199"/>
  </w:docVars>
  <w:rsids>
    <w:rsidRoot w:val="006C7794"/>
    <w:rsid w:val="00027269"/>
    <w:rsid w:val="0006313B"/>
    <w:rsid w:val="000B07D8"/>
    <w:rsid w:val="000C22FF"/>
    <w:rsid w:val="00113A2A"/>
    <w:rsid w:val="00131FF7"/>
    <w:rsid w:val="001941F5"/>
    <w:rsid w:val="001A1165"/>
    <w:rsid w:val="00230C6E"/>
    <w:rsid w:val="002877CD"/>
    <w:rsid w:val="0029119E"/>
    <w:rsid w:val="002B50F2"/>
    <w:rsid w:val="002C09A2"/>
    <w:rsid w:val="002D27B7"/>
    <w:rsid w:val="002F7C00"/>
    <w:rsid w:val="00310C74"/>
    <w:rsid w:val="003421C1"/>
    <w:rsid w:val="003454E3"/>
    <w:rsid w:val="00377FC3"/>
    <w:rsid w:val="00403023"/>
    <w:rsid w:val="004118FC"/>
    <w:rsid w:val="004230B9"/>
    <w:rsid w:val="004A0C5C"/>
    <w:rsid w:val="004A1966"/>
    <w:rsid w:val="004A274A"/>
    <w:rsid w:val="004B6405"/>
    <w:rsid w:val="004E65A7"/>
    <w:rsid w:val="00517AB5"/>
    <w:rsid w:val="00622F1E"/>
    <w:rsid w:val="0064258C"/>
    <w:rsid w:val="00667B25"/>
    <w:rsid w:val="006C165A"/>
    <w:rsid w:val="006C7794"/>
    <w:rsid w:val="00711D2D"/>
    <w:rsid w:val="007415C2"/>
    <w:rsid w:val="00774151"/>
    <w:rsid w:val="007A5632"/>
    <w:rsid w:val="007B1749"/>
    <w:rsid w:val="007E3234"/>
    <w:rsid w:val="008010E9"/>
    <w:rsid w:val="00875096"/>
    <w:rsid w:val="00917084"/>
    <w:rsid w:val="00957FEE"/>
    <w:rsid w:val="009A2A10"/>
    <w:rsid w:val="009D7830"/>
    <w:rsid w:val="00A13231"/>
    <w:rsid w:val="00A356BD"/>
    <w:rsid w:val="00A36D03"/>
    <w:rsid w:val="00A60A3B"/>
    <w:rsid w:val="00AD2CDC"/>
    <w:rsid w:val="00AE4188"/>
    <w:rsid w:val="00AE7418"/>
    <w:rsid w:val="00AF06C8"/>
    <w:rsid w:val="00B147FD"/>
    <w:rsid w:val="00B3170B"/>
    <w:rsid w:val="00B34ADB"/>
    <w:rsid w:val="00B578E5"/>
    <w:rsid w:val="00B80BF4"/>
    <w:rsid w:val="00BD48C6"/>
    <w:rsid w:val="00C46EB7"/>
    <w:rsid w:val="00C9240E"/>
    <w:rsid w:val="00CA4D3E"/>
    <w:rsid w:val="00D10E8F"/>
    <w:rsid w:val="00D72C4A"/>
    <w:rsid w:val="00D82AC9"/>
    <w:rsid w:val="00D86838"/>
    <w:rsid w:val="00DA4256"/>
    <w:rsid w:val="00E038D5"/>
    <w:rsid w:val="00E7197E"/>
    <w:rsid w:val="00ED25F7"/>
    <w:rsid w:val="00F33669"/>
    <w:rsid w:val="00FB082C"/>
    <w:rsid w:val="00FE3770"/>
    <w:rsid w:val="00FE6B9E"/>
    <w:rsid w:val="00FE6C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3"/>
    </o:shapelayout>
  </w:shapeDefaults>
  <w:decimalSymbol w:val="."/>
  <w:listSeparator w:val=","/>
  <w14:docId w14:val="5E0DFC4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Heading2"/>
    <w:qFormat/>
    <w:pPr>
      <w:keepNext/>
      <w:widowControl w:val="0"/>
      <w:numPr>
        <w:numId w:val="2"/>
      </w:numPr>
      <w:tabs>
        <w:tab w:val="center" w:pos="2970"/>
      </w:tabs>
      <w:spacing w:before="100" w:after="80"/>
      <w:outlineLvl w:val="0"/>
    </w:pPr>
    <w:rPr>
      <w:b/>
      <w:szCs w:val="20"/>
      <w:lang w:val="en-AU"/>
    </w:rPr>
  </w:style>
  <w:style w:type="paragraph" w:styleId="Heading2">
    <w:name w:val="heading 2"/>
    <w:basedOn w:val="Normal"/>
    <w:next w:val="Normal"/>
    <w:qFormat/>
    <w:pPr>
      <w:keepNext/>
      <w:widowControl w:val="0"/>
      <w:numPr>
        <w:ilvl w:val="1"/>
        <w:numId w:val="2"/>
      </w:numPr>
      <w:jc w:val="both"/>
      <w:outlineLvl w:val="1"/>
    </w:pPr>
    <w:rPr>
      <w:b/>
      <w:szCs w:val="20"/>
      <w:lang w:val="en-AU"/>
    </w:rPr>
  </w:style>
  <w:style w:type="paragraph" w:styleId="Heading3">
    <w:name w:val="heading 3"/>
    <w:basedOn w:val="Normal"/>
    <w:next w:val="Normal"/>
    <w:qFormat/>
    <w:pPr>
      <w:keepNext/>
      <w:widowControl w:val="0"/>
      <w:numPr>
        <w:ilvl w:val="2"/>
        <w:numId w:val="2"/>
      </w:numPr>
      <w:tabs>
        <w:tab w:val="left" w:pos="-1440"/>
      </w:tabs>
      <w:jc w:val="both"/>
      <w:outlineLvl w:val="2"/>
    </w:pPr>
    <w:rPr>
      <w:rFonts w:ascii="Arial" w:hAnsi="Arial"/>
      <w:b/>
      <w:i/>
      <w:sz w:val="22"/>
      <w:szCs w:val="20"/>
      <w:lang w:val="en-AU"/>
    </w:rPr>
  </w:style>
  <w:style w:type="paragraph" w:styleId="Heading4">
    <w:name w:val="heading 4"/>
    <w:basedOn w:val="Normal"/>
    <w:next w:val="Normal"/>
    <w:qFormat/>
    <w:pPr>
      <w:keepNext/>
      <w:numPr>
        <w:ilvl w:val="3"/>
        <w:numId w:val="2"/>
      </w:numPr>
      <w:spacing w:before="240" w:after="60"/>
      <w:outlineLvl w:val="3"/>
    </w:pPr>
    <w:rPr>
      <w:rFonts w:ascii="Arial" w:hAnsi="Arial"/>
      <w:b/>
      <w:szCs w:val="20"/>
    </w:rPr>
  </w:style>
  <w:style w:type="paragraph" w:styleId="Heading5">
    <w:name w:val="heading 5"/>
    <w:basedOn w:val="Normal"/>
    <w:next w:val="Normal"/>
    <w:qFormat/>
    <w:pPr>
      <w:numPr>
        <w:ilvl w:val="4"/>
        <w:numId w:val="2"/>
      </w:numPr>
      <w:spacing w:before="240" w:after="60"/>
      <w:outlineLvl w:val="4"/>
    </w:pPr>
    <w:rPr>
      <w:b/>
      <w:bCs/>
      <w:i/>
      <w:iCs/>
      <w:sz w:val="26"/>
      <w:szCs w:val="26"/>
    </w:rPr>
  </w:style>
  <w:style w:type="paragraph" w:styleId="Heading6">
    <w:name w:val="heading 6"/>
    <w:basedOn w:val="Normal"/>
    <w:next w:val="Normal"/>
    <w:link w:val="Heading6Char"/>
    <w:qFormat/>
    <w:pPr>
      <w:spacing w:before="240" w:after="60"/>
      <w:outlineLvl w:val="5"/>
    </w:pPr>
    <w:rPr>
      <w:rFonts w:ascii="Calibri" w:hAnsi="Calibri"/>
      <w:b/>
      <w:bCs/>
      <w:sz w:val="22"/>
      <w:szCs w:val="22"/>
    </w:rPr>
  </w:style>
  <w:style w:type="paragraph" w:styleId="Heading7">
    <w:name w:val="heading 7"/>
    <w:basedOn w:val="Normal"/>
    <w:next w:val="Normal"/>
    <w:link w:val="Heading7Char"/>
    <w:qFormat/>
    <w:pPr>
      <w:spacing w:before="240" w:after="60"/>
      <w:outlineLvl w:val="6"/>
    </w:pPr>
    <w:rPr>
      <w:rFonts w:ascii="Calibri" w:hAnsi="Calibri"/>
    </w:rPr>
  </w:style>
  <w:style w:type="paragraph" w:styleId="Heading8">
    <w:name w:val="heading 8"/>
    <w:basedOn w:val="Normal"/>
    <w:next w:val="Normal"/>
    <w:link w:val="Heading8Char"/>
    <w:qFormat/>
    <w:pPr>
      <w:spacing w:before="240" w:after="60"/>
      <w:outlineLvl w:val="7"/>
    </w:pPr>
    <w:rPr>
      <w:rFonts w:ascii="Calibri" w:hAnsi="Calibri"/>
      <w:i/>
      <w:iCs/>
    </w:rPr>
  </w:style>
  <w:style w:type="paragraph" w:styleId="Heading9">
    <w:name w:val="heading 9"/>
    <w:basedOn w:val="Normal"/>
    <w:next w:val="Normal"/>
    <w:link w:val="Heading9Char"/>
    <w:qFormat/>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1">
    <w:name w:val="Outline 1"/>
    <w:basedOn w:val="BodyText"/>
    <w:next w:val="Outline2"/>
    <w:uiPriority w:val="99"/>
    <w:pPr>
      <w:keepNext/>
      <w:numPr>
        <w:numId w:val="1"/>
      </w:numPr>
      <w:spacing w:before="300" w:after="180" w:line="280" w:lineRule="atLeast"/>
      <w:outlineLvl w:val="0"/>
    </w:pPr>
    <w:rPr>
      <w:rFonts w:ascii="Arial" w:hAnsi="Arial"/>
      <w:b/>
      <w:szCs w:val="20"/>
      <w:lang w:val="en-NZ"/>
    </w:rPr>
  </w:style>
  <w:style w:type="paragraph" w:customStyle="1" w:styleId="Outline2">
    <w:name w:val="Outline 2"/>
    <w:basedOn w:val="BodyText"/>
    <w:link w:val="Outline2Char"/>
    <w:uiPriority w:val="99"/>
    <w:pPr>
      <w:numPr>
        <w:ilvl w:val="1"/>
        <w:numId w:val="1"/>
      </w:numPr>
      <w:spacing w:after="180" w:line="280" w:lineRule="atLeast"/>
    </w:pPr>
    <w:rPr>
      <w:rFonts w:ascii="Arial" w:hAnsi="Arial"/>
      <w:sz w:val="20"/>
      <w:szCs w:val="20"/>
      <w:lang w:val="en-NZ"/>
    </w:rPr>
  </w:style>
  <w:style w:type="paragraph" w:customStyle="1" w:styleId="Outline3">
    <w:name w:val="Outline 3"/>
    <w:basedOn w:val="BodyText"/>
    <w:link w:val="Outline3Char"/>
    <w:uiPriority w:val="99"/>
    <w:pPr>
      <w:numPr>
        <w:ilvl w:val="2"/>
        <w:numId w:val="1"/>
      </w:numPr>
      <w:spacing w:after="180" w:line="280" w:lineRule="atLeast"/>
    </w:pPr>
    <w:rPr>
      <w:rFonts w:ascii="Arial" w:hAnsi="Arial"/>
      <w:sz w:val="20"/>
      <w:szCs w:val="20"/>
      <w:lang w:val="en-NZ"/>
    </w:rPr>
  </w:style>
  <w:style w:type="paragraph" w:customStyle="1" w:styleId="Outline4">
    <w:name w:val="Outline 4"/>
    <w:basedOn w:val="BodyText"/>
    <w:uiPriority w:val="99"/>
    <w:pPr>
      <w:numPr>
        <w:ilvl w:val="3"/>
        <w:numId w:val="1"/>
      </w:numPr>
      <w:spacing w:after="180" w:line="280" w:lineRule="atLeast"/>
    </w:pPr>
    <w:rPr>
      <w:rFonts w:ascii="Arial" w:hAnsi="Arial"/>
      <w:sz w:val="20"/>
      <w:szCs w:val="20"/>
      <w:lang w:val="en-NZ"/>
    </w:rPr>
  </w:style>
  <w:style w:type="paragraph" w:customStyle="1" w:styleId="Outline5">
    <w:name w:val="Outline 5"/>
    <w:basedOn w:val="BodyText"/>
    <w:uiPriority w:val="99"/>
    <w:pPr>
      <w:numPr>
        <w:ilvl w:val="4"/>
        <w:numId w:val="1"/>
      </w:numPr>
      <w:spacing w:after="180" w:line="280" w:lineRule="atLeast"/>
    </w:pPr>
    <w:rPr>
      <w:rFonts w:ascii="Arial" w:hAnsi="Arial"/>
      <w:sz w:val="20"/>
      <w:szCs w:val="20"/>
      <w:lang w:val="en-NZ"/>
    </w:rPr>
  </w:style>
  <w:style w:type="character" w:customStyle="1" w:styleId="Outline2Char">
    <w:name w:val="Outline 2 Char"/>
    <w:link w:val="Outline2"/>
    <w:uiPriority w:val="99"/>
    <w:locked/>
    <w:rPr>
      <w:rFonts w:ascii="Arial" w:hAnsi="Arial"/>
      <w:lang w:val="en-NZ" w:eastAsia="en-US"/>
    </w:rPr>
  </w:style>
  <w:style w:type="paragraph" w:styleId="BodyText">
    <w:name w:val="Body Text"/>
    <w:basedOn w:val="Normal"/>
    <w:link w:val="BodyTextChar"/>
    <w:pPr>
      <w:spacing w:after="120"/>
    </w:pPr>
  </w:style>
  <w:style w:type="character" w:customStyle="1" w:styleId="Outline3Char">
    <w:name w:val="Outline 3 Char"/>
    <w:link w:val="Outline3"/>
    <w:uiPriority w:val="99"/>
    <w:locked/>
    <w:rPr>
      <w:rFonts w:ascii="Arial" w:hAnsi="Arial"/>
      <w:lang w:val="en-NZ" w:eastAsia="en-US"/>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customStyle="1" w:styleId="apple-converted-space">
    <w:name w:val="apple-converted-space"/>
    <w:basedOn w:val="DefaultParagraphFont"/>
  </w:style>
  <w:style w:type="paragraph" w:styleId="DocumentMap">
    <w:name w:val="Document Map"/>
    <w:basedOn w:val="Normal"/>
    <w:semiHidden/>
    <w:pPr>
      <w:shd w:val="clear" w:color="auto" w:fill="000080"/>
    </w:pPr>
    <w:rPr>
      <w:rFonts w:ascii="Tahoma" w:hAnsi="Tahoma" w:cs="Tahoma"/>
      <w:sz w:val="20"/>
      <w:szCs w:val="20"/>
    </w:rPr>
  </w:style>
  <w:style w:type="paragraph" w:styleId="Title">
    <w:name w:val="Title"/>
    <w:basedOn w:val="Normal"/>
    <w:link w:val="TitleChar"/>
    <w:qFormat/>
    <w:pPr>
      <w:tabs>
        <w:tab w:val="left" w:pos="378"/>
      </w:tabs>
      <w:jc w:val="center"/>
    </w:pPr>
    <w:rPr>
      <w:rFonts w:ascii="Arial" w:hAnsi="Arial" w:cs="Arial"/>
      <w:b/>
      <w:sz w:val="28"/>
      <w:szCs w:val="20"/>
      <w:u w:val="single"/>
      <w:lang w:val="en-GB"/>
    </w:rPr>
  </w:style>
  <w:style w:type="character" w:customStyle="1" w:styleId="TitleChar">
    <w:name w:val="Title Char"/>
    <w:link w:val="Title"/>
    <w:locked/>
    <w:rPr>
      <w:rFonts w:ascii="Arial" w:hAnsi="Arial" w:cs="Arial"/>
      <w:b/>
      <w:sz w:val="28"/>
      <w:u w:val="single"/>
      <w:lang w:val="en-GB" w:eastAsia="en-US" w:bidi="ar-SA"/>
    </w:rPr>
  </w:style>
  <w:style w:type="paragraph" w:customStyle="1" w:styleId="Heading">
    <w:name w:val="Heading"/>
    <w:basedOn w:val="Normal"/>
    <w:next w:val="Normal"/>
    <w:pPr>
      <w:spacing w:after="240"/>
    </w:pPr>
    <w:rPr>
      <w:rFonts w:ascii="Arial Bold" w:hAnsi="Arial Bold"/>
      <w:b/>
      <w:sz w:val="28"/>
      <w:szCs w:val="28"/>
      <w:lang w:val="en-NZ"/>
    </w:rPr>
  </w:style>
  <w:style w:type="paragraph" w:customStyle="1" w:styleId="KSName">
    <w:name w:val="KSName"/>
    <w:basedOn w:val="Normal"/>
    <w:next w:val="Normal"/>
    <w:rPr>
      <w:rFonts w:ascii="Arial" w:hAnsi="Arial"/>
      <w:b/>
      <w:caps/>
      <w:sz w:val="22"/>
      <w:szCs w:val="20"/>
      <w:lang w:val="en-NZ"/>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numbering" w:customStyle="1" w:styleId="MyStyle1">
    <w:name w:val="My Style 1"/>
    <w:basedOn w:val="NoList"/>
    <w:pPr>
      <w:numPr>
        <w:numId w:val="3"/>
      </w:numPr>
    </w:pPr>
  </w:style>
  <w:style w:type="character" w:customStyle="1" w:styleId="FooterChar">
    <w:name w:val="Footer Char"/>
    <w:link w:val="Footer"/>
    <w:rPr>
      <w:sz w:val="24"/>
      <w:szCs w:val="24"/>
      <w:lang w:val="en-US" w:eastAsia="en-US" w:bidi="ar-SA"/>
    </w:rPr>
  </w:style>
  <w:style w:type="paragraph" w:styleId="ListParagraph">
    <w:name w:val="List Paragraph"/>
    <w:basedOn w:val="Normal"/>
    <w:uiPriority w:val="34"/>
    <w:qFormat/>
    <w:pPr>
      <w:ind w:left="720"/>
    </w:pPr>
    <w:rPr>
      <w:rFonts w:ascii="Times" w:eastAsia="PMingLiU" w:hAnsi="Times"/>
      <w:szCs w:val="20"/>
      <w:lang w:val="en-AU"/>
    </w:rPr>
  </w:style>
  <w:style w:type="paragraph" w:customStyle="1" w:styleId="Level1-Numbered">
    <w:name w:val="Level 1-Numbered"/>
    <w:basedOn w:val="Normal"/>
    <w:pPr>
      <w:numPr>
        <w:numId w:val="4"/>
      </w:numPr>
    </w:pPr>
    <w:rPr>
      <w:rFonts w:ascii="Arial" w:hAnsi="Arial"/>
      <w:sz w:val="20"/>
      <w:lang w:val="en-AU"/>
    </w:rPr>
  </w:style>
  <w:style w:type="paragraph" w:customStyle="1" w:styleId="Level2-Numbered">
    <w:name w:val="Level 2-Numbered"/>
    <w:basedOn w:val="Normal"/>
    <w:pPr>
      <w:numPr>
        <w:ilvl w:val="1"/>
        <w:numId w:val="4"/>
      </w:numPr>
    </w:pPr>
    <w:rPr>
      <w:rFonts w:ascii="Arial" w:hAnsi="Arial"/>
      <w:sz w:val="20"/>
      <w:lang w:val="en-AU"/>
    </w:rPr>
  </w:style>
  <w:style w:type="paragraph" w:customStyle="1" w:styleId="Level3-Alpha">
    <w:name w:val="Level 3-Alpha"/>
    <w:basedOn w:val="Normal"/>
    <w:pPr>
      <w:numPr>
        <w:ilvl w:val="2"/>
        <w:numId w:val="4"/>
      </w:numPr>
    </w:pPr>
    <w:rPr>
      <w:rFonts w:ascii="Arial" w:hAnsi="Arial"/>
      <w:sz w:val="20"/>
      <w:lang w:val="en-AU"/>
    </w:rPr>
  </w:style>
  <w:style w:type="paragraph" w:customStyle="1" w:styleId="NormalSingle">
    <w:name w:val="Normal Single"/>
    <w:basedOn w:val="Normal"/>
    <w:pPr>
      <w:numPr>
        <w:ilvl w:val="3"/>
        <w:numId w:val="4"/>
      </w:numPr>
      <w:tabs>
        <w:tab w:val="clear" w:pos="2781"/>
      </w:tabs>
      <w:ind w:left="0"/>
    </w:pPr>
    <w:rPr>
      <w:rFonts w:ascii="Arial" w:hAnsi="Arial"/>
      <w:sz w:val="20"/>
      <w:szCs w:val="20"/>
      <w:lang w:val="en-AU"/>
    </w:rPr>
  </w:style>
  <w:style w:type="paragraph" w:customStyle="1" w:styleId="MacPacTrailer">
    <w:name w:val="MacPac Trailer"/>
    <w:rsid w:val="00BD48C6"/>
    <w:pPr>
      <w:widowControl w:val="0"/>
      <w:jc w:val="right"/>
    </w:pPr>
    <w:rPr>
      <w:rFonts w:ascii="Arial" w:eastAsia="Arial Unicode MS" w:hAnsi="Arial"/>
      <w:noProof/>
      <w:sz w:val="14"/>
      <w:szCs w:val="22"/>
      <w:lang w:val="en-US" w:eastAsia="en-US"/>
    </w:rPr>
  </w:style>
  <w:style w:type="paragraph" w:styleId="NormalIndent">
    <w:name w:val="Normal Indent"/>
    <w:aliases w:val="bold"/>
    <w:basedOn w:val="Normal"/>
    <w:pPr>
      <w:spacing w:before="100" w:line="312" w:lineRule="auto"/>
      <w:ind w:left="709"/>
    </w:pPr>
    <w:rPr>
      <w:rFonts w:ascii="Arial" w:hAnsi="Arial" w:cs="Arial"/>
      <w:sz w:val="18"/>
      <w:szCs w:val="18"/>
      <w:lang w:val="en-AU"/>
    </w:rPr>
  </w:style>
  <w:style w:type="paragraph" w:customStyle="1" w:styleId="AARHeading1">
    <w:name w:val="AAR Heading 1"/>
    <w:basedOn w:val="Normal"/>
    <w:next w:val="AARHeading2"/>
    <w:pPr>
      <w:keepNext/>
      <w:numPr>
        <w:numId w:val="5"/>
      </w:numPr>
      <w:pBdr>
        <w:bottom w:val="single" w:sz="4" w:space="3" w:color="auto"/>
      </w:pBdr>
      <w:spacing w:before="360" w:line="312" w:lineRule="auto"/>
      <w:outlineLvl w:val="0"/>
    </w:pPr>
    <w:rPr>
      <w:rFonts w:ascii="Arial" w:hAnsi="Arial" w:cs="Arial"/>
      <w:b/>
      <w:szCs w:val="18"/>
      <w:lang w:val="en-AU"/>
    </w:rPr>
  </w:style>
  <w:style w:type="paragraph" w:customStyle="1" w:styleId="AARHeading2">
    <w:name w:val="AAR Heading 2"/>
    <w:basedOn w:val="Normal"/>
    <w:next w:val="NormalIndent"/>
    <w:pPr>
      <w:keepNext/>
      <w:numPr>
        <w:ilvl w:val="1"/>
        <w:numId w:val="5"/>
      </w:numPr>
      <w:spacing w:before="200" w:line="312" w:lineRule="auto"/>
      <w:outlineLvl w:val="1"/>
    </w:pPr>
    <w:rPr>
      <w:rFonts w:ascii="Arial" w:hAnsi="Arial" w:cs="Arial"/>
      <w:b/>
      <w:sz w:val="18"/>
      <w:szCs w:val="18"/>
      <w:lang w:val="en-AU"/>
    </w:rPr>
  </w:style>
  <w:style w:type="paragraph" w:customStyle="1" w:styleId="AARHeading3">
    <w:name w:val="AAR Heading 3"/>
    <w:basedOn w:val="Normal"/>
    <w:pPr>
      <w:numPr>
        <w:ilvl w:val="2"/>
        <w:numId w:val="5"/>
      </w:numPr>
      <w:spacing w:before="100" w:line="312" w:lineRule="auto"/>
      <w:outlineLvl w:val="2"/>
    </w:pPr>
    <w:rPr>
      <w:rFonts w:ascii="Arial" w:hAnsi="Arial" w:cs="Arial"/>
      <w:sz w:val="18"/>
      <w:szCs w:val="18"/>
      <w:lang w:val="en-AU"/>
    </w:rPr>
  </w:style>
  <w:style w:type="paragraph" w:customStyle="1" w:styleId="AARHeading4">
    <w:name w:val="AAR Heading 4"/>
    <w:basedOn w:val="Normal"/>
    <w:pPr>
      <w:numPr>
        <w:ilvl w:val="3"/>
        <w:numId w:val="5"/>
      </w:numPr>
      <w:spacing w:before="100" w:line="312" w:lineRule="auto"/>
      <w:outlineLvl w:val="3"/>
    </w:pPr>
    <w:rPr>
      <w:rFonts w:ascii="Arial" w:hAnsi="Arial" w:cs="Arial"/>
      <w:sz w:val="18"/>
      <w:szCs w:val="18"/>
      <w:lang w:val="en-AU"/>
    </w:rPr>
  </w:style>
  <w:style w:type="paragraph" w:customStyle="1" w:styleId="AARHeading5">
    <w:name w:val="AAR Heading 5"/>
    <w:basedOn w:val="Normal"/>
    <w:pPr>
      <w:numPr>
        <w:ilvl w:val="4"/>
        <w:numId w:val="5"/>
      </w:numPr>
      <w:spacing w:before="100" w:line="312" w:lineRule="auto"/>
      <w:outlineLvl w:val="4"/>
    </w:pPr>
    <w:rPr>
      <w:rFonts w:ascii="Arial" w:hAnsi="Arial" w:cs="Arial"/>
      <w:sz w:val="18"/>
      <w:szCs w:val="18"/>
      <w:lang w:val="en-AU"/>
    </w:rPr>
  </w:style>
  <w:style w:type="paragraph" w:customStyle="1" w:styleId="AARHeading6">
    <w:name w:val="AAR Heading 6"/>
    <w:basedOn w:val="Normal"/>
    <w:pPr>
      <w:numPr>
        <w:ilvl w:val="5"/>
        <w:numId w:val="5"/>
      </w:numPr>
      <w:spacing w:before="100" w:line="312" w:lineRule="auto"/>
      <w:outlineLvl w:val="5"/>
    </w:pPr>
    <w:rPr>
      <w:rFonts w:ascii="Arial" w:hAnsi="Arial" w:cs="Arial"/>
      <w:sz w:val="18"/>
      <w:szCs w:val="18"/>
      <w:lang w:val="en-AU"/>
    </w:rPr>
  </w:style>
  <w:style w:type="character" w:customStyle="1" w:styleId="HeaderChar">
    <w:name w:val="Header Char"/>
    <w:link w:val="Header"/>
    <w:uiPriority w:val="99"/>
    <w:rPr>
      <w:sz w:val="24"/>
      <w:szCs w:val="24"/>
      <w:lang w:val="en-US" w:eastAsia="en-US"/>
    </w:rPr>
  </w:style>
  <w:style w:type="paragraph" w:customStyle="1" w:styleId="BodyText1">
    <w:name w:val="Body Text 1"/>
    <w:basedOn w:val="Normal"/>
    <w:pPr>
      <w:spacing w:before="240"/>
    </w:pPr>
    <w:rPr>
      <w:rFonts w:ascii="Arial" w:hAnsi="Arial"/>
      <w:sz w:val="20"/>
      <w:szCs w:val="20"/>
      <w:lang w:val="en-AU"/>
    </w:rPr>
  </w:style>
  <w:style w:type="paragraph" w:customStyle="1" w:styleId="AText">
    <w:name w:val="AText"/>
    <w:basedOn w:val="Normal"/>
    <w:pPr>
      <w:keepLines/>
    </w:pPr>
    <w:rPr>
      <w:rFonts w:ascii="Arial" w:hAnsi="Arial"/>
      <w:sz w:val="20"/>
      <w:szCs w:val="20"/>
      <w:lang w:val="en-AU"/>
    </w:rPr>
  </w:style>
  <w:style w:type="paragraph" w:styleId="Revision">
    <w:name w:val="Revision"/>
    <w:hidden/>
    <w:uiPriority w:val="99"/>
    <w:semiHidden/>
    <w:rPr>
      <w:sz w:val="24"/>
      <w:szCs w:val="24"/>
      <w:lang w:val="en-US" w:eastAsia="en-US"/>
    </w:rPr>
  </w:style>
  <w:style w:type="character" w:customStyle="1" w:styleId="CommentTextChar">
    <w:name w:val="Comment Text Char"/>
    <w:link w:val="CommentText"/>
    <w:rPr>
      <w:lang w:val="en-US" w:eastAsia="en-US"/>
    </w:rPr>
  </w:style>
  <w:style w:type="paragraph" w:customStyle="1" w:styleId="AUScheme1L1">
    <w:name w:val="AUScheme1_L1"/>
    <w:basedOn w:val="Normal"/>
    <w:pPr>
      <w:keepNext/>
      <w:numPr>
        <w:numId w:val="6"/>
      </w:numPr>
      <w:spacing w:after="260" w:line="260" w:lineRule="atLeast"/>
      <w:outlineLvl w:val="0"/>
    </w:pPr>
    <w:rPr>
      <w:rFonts w:ascii="Arial Bold" w:hAnsi="Arial Bold" w:cs="Arial"/>
      <w:b/>
      <w:sz w:val="22"/>
      <w:szCs w:val="20"/>
    </w:rPr>
  </w:style>
  <w:style w:type="paragraph" w:customStyle="1" w:styleId="AUScheme1L2">
    <w:name w:val="AUScheme1_L2"/>
    <w:basedOn w:val="AUScheme1L1"/>
    <w:link w:val="AUScheme1L2Char"/>
    <w:pPr>
      <w:keepNext w:val="0"/>
      <w:numPr>
        <w:ilvl w:val="1"/>
      </w:numPr>
      <w:outlineLvl w:val="1"/>
    </w:pPr>
    <w:rPr>
      <w:rFonts w:ascii="Arial" w:hAnsi="Arial"/>
      <w:b w:val="0"/>
    </w:rPr>
  </w:style>
  <w:style w:type="paragraph" w:customStyle="1" w:styleId="AUScheme1L3">
    <w:name w:val="AUScheme1_L3"/>
    <w:basedOn w:val="AUScheme1L2"/>
    <w:link w:val="AUScheme1L3Char"/>
    <w:pPr>
      <w:numPr>
        <w:ilvl w:val="2"/>
      </w:numPr>
      <w:outlineLvl w:val="2"/>
    </w:pPr>
  </w:style>
  <w:style w:type="character" w:customStyle="1" w:styleId="AUScheme1L3Char">
    <w:name w:val="AUScheme1_L3 Char"/>
    <w:link w:val="AUScheme1L3"/>
    <w:rPr>
      <w:rFonts w:ascii="Arial" w:hAnsi="Arial" w:cs="Arial"/>
      <w:sz w:val="22"/>
      <w:lang w:val="en-US" w:eastAsia="en-US"/>
    </w:rPr>
  </w:style>
  <w:style w:type="paragraph" w:customStyle="1" w:styleId="AUScheme1L4">
    <w:name w:val="AUScheme1_L4"/>
    <w:basedOn w:val="AUScheme1L3"/>
    <w:pPr>
      <w:numPr>
        <w:ilvl w:val="3"/>
      </w:numPr>
      <w:tabs>
        <w:tab w:val="clear" w:pos="2160"/>
        <w:tab w:val="num" w:pos="1559"/>
      </w:tabs>
      <w:ind w:left="1559" w:hanging="425"/>
      <w:outlineLvl w:val="3"/>
    </w:pPr>
  </w:style>
  <w:style w:type="paragraph" w:customStyle="1" w:styleId="AUScheme1L5">
    <w:name w:val="AUScheme1_L5"/>
    <w:basedOn w:val="AUScheme1L4"/>
    <w:pPr>
      <w:numPr>
        <w:ilvl w:val="4"/>
      </w:numPr>
      <w:tabs>
        <w:tab w:val="clear" w:pos="2880"/>
        <w:tab w:val="num" w:pos="1985"/>
      </w:tabs>
      <w:ind w:left="1985" w:hanging="426"/>
      <w:outlineLvl w:val="4"/>
    </w:pPr>
  </w:style>
  <w:style w:type="paragraph" w:customStyle="1" w:styleId="AUScheme1L6">
    <w:name w:val="AUScheme1_L6"/>
    <w:basedOn w:val="AUScheme1L5"/>
    <w:pPr>
      <w:numPr>
        <w:ilvl w:val="5"/>
      </w:numPr>
      <w:tabs>
        <w:tab w:val="clear" w:pos="3600"/>
        <w:tab w:val="num" w:pos="0"/>
      </w:tabs>
      <w:outlineLvl w:val="5"/>
    </w:pPr>
  </w:style>
  <w:style w:type="paragraph" w:customStyle="1" w:styleId="AUScheme1L7">
    <w:name w:val="AUScheme1_L7"/>
    <w:basedOn w:val="AUScheme1L6"/>
    <w:pPr>
      <w:numPr>
        <w:ilvl w:val="6"/>
      </w:numPr>
      <w:tabs>
        <w:tab w:val="clear" w:pos="720"/>
        <w:tab w:val="num" w:pos="0"/>
      </w:tabs>
      <w:outlineLvl w:val="6"/>
    </w:pPr>
  </w:style>
  <w:style w:type="paragraph" w:customStyle="1" w:styleId="AUScheme1L8">
    <w:name w:val="AUScheme1_L8"/>
    <w:basedOn w:val="AUScheme1L7"/>
    <w:pPr>
      <w:numPr>
        <w:ilvl w:val="7"/>
      </w:numPr>
      <w:tabs>
        <w:tab w:val="clear" w:pos="1440"/>
        <w:tab w:val="num" w:pos="0"/>
      </w:tabs>
      <w:outlineLvl w:val="7"/>
    </w:pPr>
  </w:style>
  <w:style w:type="paragraph" w:customStyle="1" w:styleId="AUScheme1L9">
    <w:name w:val="AUScheme1_L9"/>
    <w:basedOn w:val="AUScheme1L8"/>
    <w:pPr>
      <w:numPr>
        <w:ilvl w:val="8"/>
      </w:numPr>
      <w:tabs>
        <w:tab w:val="clear" w:pos="2160"/>
        <w:tab w:val="num" w:pos="0"/>
      </w:tabs>
      <w:outlineLvl w:val="8"/>
    </w:pPr>
  </w:style>
  <w:style w:type="character" w:customStyle="1" w:styleId="Heading6Char">
    <w:name w:val="Heading 6 Char"/>
    <w:link w:val="Heading6"/>
    <w:semiHidden/>
    <w:rPr>
      <w:rFonts w:ascii="Calibri" w:eastAsia="Times New Roman" w:hAnsi="Calibri" w:cs="Times New Roman"/>
      <w:b/>
      <w:bCs/>
      <w:sz w:val="22"/>
      <w:szCs w:val="22"/>
      <w:lang w:val="en-US" w:eastAsia="en-US"/>
    </w:rPr>
  </w:style>
  <w:style w:type="character" w:customStyle="1" w:styleId="Heading7Char">
    <w:name w:val="Heading 7 Char"/>
    <w:link w:val="Heading7"/>
    <w:semiHidden/>
    <w:rPr>
      <w:rFonts w:ascii="Calibri" w:eastAsia="Times New Roman" w:hAnsi="Calibri" w:cs="Times New Roman"/>
      <w:sz w:val="24"/>
      <w:szCs w:val="24"/>
      <w:lang w:val="en-US" w:eastAsia="en-US"/>
    </w:rPr>
  </w:style>
  <w:style w:type="character" w:customStyle="1" w:styleId="Heading8Char">
    <w:name w:val="Heading 8 Char"/>
    <w:link w:val="Heading8"/>
    <w:semiHidden/>
    <w:rPr>
      <w:rFonts w:ascii="Calibri" w:eastAsia="Times New Roman" w:hAnsi="Calibri" w:cs="Times New Roman"/>
      <w:i/>
      <w:iCs/>
      <w:sz w:val="24"/>
      <w:szCs w:val="24"/>
      <w:lang w:val="en-US" w:eastAsia="en-US"/>
    </w:rPr>
  </w:style>
  <w:style w:type="character" w:customStyle="1" w:styleId="Heading9Char">
    <w:name w:val="Heading 9 Char"/>
    <w:link w:val="Heading9"/>
    <w:semiHidden/>
    <w:rPr>
      <w:rFonts w:ascii="Cambria" w:eastAsia="Times New Roman" w:hAnsi="Cambria" w:cs="Times New Roman"/>
      <w:sz w:val="22"/>
      <w:szCs w:val="22"/>
      <w:lang w:val="en-US" w:eastAsia="en-US"/>
    </w:rPr>
  </w:style>
  <w:style w:type="paragraph" w:customStyle="1" w:styleId="StyleOutline3CenturyGothic11ptJustifiedBefore12pt">
    <w:name w:val="Style Outline 3 + Century Gothic 11 pt Justified Before:  12 pt..."/>
    <w:basedOn w:val="Outline3"/>
    <w:pPr>
      <w:numPr>
        <w:ilvl w:val="0"/>
        <w:numId w:val="50"/>
      </w:numPr>
      <w:spacing w:before="240" w:after="120" w:line="288" w:lineRule="auto"/>
      <w:jc w:val="both"/>
    </w:pPr>
    <w:rPr>
      <w:rFonts w:ascii="Century Gothic" w:hAnsi="Century Gothic"/>
      <w:sz w:val="22"/>
    </w:rPr>
  </w:style>
  <w:style w:type="paragraph" w:customStyle="1" w:styleId="StyleOutline4CenturyGothic11pt">
    <w:name w:val="Style Outline 4 + Century Gothic 11 pt"/>
    <w:basedOn w:val="Outline4"/>
    <w:pPr>
      <w:numPr>
        <w:ilvl w:val="0"/>
        <w:numId w:val="12"/>
      </w:numPr>
    </w:pPr>
    <w:rPr>
      <w:rFonts w:ascii="Century Gothic" w:hAnsi="Century Gothic"/>
      <w:sz w:val="22"/>
    </w:rPr>
  </w:style>
  <w:style w:type="character" w:customStyle="1" w:styleId="AUScheme1L2Char">
    <w:name w:val="AUScheme1_L2 Char"/>
    <w:link w:val="AUScheme1L2"/>
    <w:rPr>
      <w:rFonts w:ascii="Arial" w:hAnsi="Arial" w:cs="Arial"/>
      <w:sz w:val="22"/>
      <w:lang w:val="en-US"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Scheme3Cont2">
    <w:name w:val="AUScheme3 Cont 2"/>
    <w:basedOn w:val="Normal"/>
    <w:link w:val="AUScheme3Cont2Char"/>
    <w:pPr>
      <w:spacing w:after="260" w:line="260" w:lineRule="atLeast"/>
      <w:ind w:left="720"/>
    </w:pPr>
    <w:rPr>
      <w:rFonts w:ascii="Arial" w:hAnsi="Arial" w:cs="Arial"/>
      <w:sz w:val="22"/>
      <w:szCs w:val="20"/>
      <w:lang w:val="en-AU"/>
    </w:rPr>
  </w:style>
  <w:style w:type="character" w:customStyle="1" w:styleId="AUScheme3Cont2Char">
    <w:name w:val="AUScheme3 Cont 2 Char"/>
    <w:link w:val="AUScheme3Cont2"/>
    <w:rPr>
      <w:rFonts w:ascii="Arial" w:hAnsi="Arial" w:cs="Arial"/>
      <w:sz w:val="22"/>
      <w:lang w:eastAsia="en-US"/>
    </w:rPr>
  </w:style>
  <w:style w:type="paragraph" w:customStyle="1" w:styleId="AUScheme3L1">
    <w:name w:val="AUScheme3_L1"/>
    <w:basedOn w:val="Normal"/>
    <w:pPr>
      <w:keepNext/>
      <w:numPr>
        <w:numId w:val="19"/>
      </w:numPr>
      <w:spacing w:after="260" w:line="260" w:lineRule="atLeast"/>
      <w:outlineLvl w:val="0"/>
    </w:pPr>
    <w:rPr>
      <w:rFonts w:ascii="Arial" w:hAnsi="Arial" w:cs="Arial"/>
      <w:b/>
      <w:caps/>
      <w:sz w:val="22"/>
      <w:szCs w:val="20"/>
      <w:lang w:val="en-AU"/>
    </w:rPr>
  </w:style>
  <w:style w:type="paragraph" w:customStyle="1" w:styleId="AUScheme3L2">
    <w:name w:val="AUScheme3_L2"/>
    <w:basedOn w:val="AUScheme3L1"/>
    <w:link w:val="AUScheme3L2Char"/>
    <w:pPr>
      <w:numPr>
        <w:ilvl w:val="1"/>
      </w:numPr>
      <w:outlineLvl w:val="1"/>
    </w:pPr>
    <w:rPr>
      <w:caps w:val="0"/>
    </w:rPr>
  </w:style>
  <w:style w:type="character" w:customStyle="1" w:styleId="AUScheme3L2Char">
    <w:name w:val="AUScheme3_L2 Char"/>
    <w:link w:val="AUScheme3L2"/>
    <w:rPr>
      <w:rFonts w:ascii="Arial" w:hAnsi="Arial" w:cs="Arial"/>
      <w:b/>
      <w:sz w:val="22"/>
      <w:lang w:eastAsia="en-US"/>
    </w:rPr>
  </w:style>
  <w:style w:type="paragraph" w:customStyle="1" w:styleId="AUScheme3L3">
    <w:name w:val="AUScheme3_L3"/>
    <w:basedOn w:val="AUScheme3L2"/>
    <w:link w:val="AUScheme3L3Char"/>
    <w:pPr>
      <w:keepNext w:val="0"/>
      <w:numPr>
        <w:ilvl w:val="2"/>
      </w:numPr>
      <w:outlineLvl w:val="2"/>
    </w:pPr>
    <w:rPr>
      <w:b w:val="0"/>
    </w:rPr>
  </w:style>
  <w:style w:type="character" w:customStyle="1" w:styleId="AUScheme3L3Char">
    <w:name w:val="AUScheme3_L3 Char"/>
    <w:link w:val="AUScheme3L3"/>
    <w:rPr>
      <w:rFonts w:ascii="Arial" w:hAnsi="Arial" w:cs="Arial"/>
      <w:sz w:val="22"/>
      <w:lang w:eastAsia="en-US"/>
    </w:rPr>
  </w:style>
  <w:style w:type="paragraph" w:customStyle="1" w:styleId="AUScheme3L4">
    <w:name w:val="AUScheme3_L4"/>
    <w:basedOn w:val="AUScheme3L3"/>
    <w:pPr>
      <w:numPr>
        <w:ilvl w:val="3"/>
      </w:numPr>
      <w:tabs>
        <w:tab w:val="clear" w:pos="2160"/>
        <w:tab w:val="num" w:pos="1559"/>
      </w:tabs>
      <w:ind w:left="1559" w:hanging="425"/>
      <w:outlineLvl w:val="3"/>
    </w:pPr>
  </w:style>
  <w:style w:type="paragraph" w:customStyle="1" w:styleId="AUScheme3L5">
    <w:name w:val="AUScheme3_L5"/>
    <w:basedOn w:val="AUScheme3L4"/>
    <w:pPr>
      <w:numPr>
        <w:ilvl w:val="4"/>
      </w:numPr>
      <w:tabs>
        <w:tab w:val="clear" w:pos="2880"/>
        <w:tab w:val="num" w:pos="1985"/>
      </w:tabs>
      <w:ind w:left="1985" w:hanging="426"/>
      <w:outlineLvl w:val="4"/>
    </w:pPr>
  </w:style>
  <w:style w:type="paragraph" w:customStyle="1" w:styleId="AUScheme3L6">
    <w:name w:val="AUScheme3_L6"/>
    <w:basedOn w:val="AUScheme3L5"/>
    <w:pPr>
      <w:numPr>
        <w:ilvl w:val="5"/>
      </w:numPr>
      <w:tabs>
        <w:tab w:val="clear" w:pos="3600"/>
        <w:tab w:val="num" w:pos="0"/>
      </w:tabs>
      <w:outlineLvl w:val="5"/>
    </w:pPr>
  </w:style>
  <w:style w:type="paragraph" w:customStyle="1" w:styleId="AUScheme3L7">
    <w:name w:val="AUScheme3_L7"/>
    <w:basedOn w:val="AUScheme3L6"/>
    <w:pPr>
      <w:numPr>
        <w:ilvl w:val="6"/>
      </w:numPr>
      <w:tabs>
        <w:tab w:val="clear" w:pos="720"/>
        <w:tab w:val="num" w:pos="0"/>
      </w:tabs>
      <w:outlineLvl w:val="6"/>
    </w:pPr>
  </w:style>
  <w:style w:type="paragraph" w:customStyle="1" w:styleId="AUScheme3L8">
    <w:name w:val="AUScheme3_L8"/>
    <w:basedOn w:val="AUScheme3L7"/>
    <w:pPr>
      <w:numPr>
        <w:ilvl w:val="7"/>
      </w:numPr>
      <w:tabs>
        <w:tab w:val="clear" w:pos="1440"/>
        <w:tab w:val="num" w:pos="0"/>
      </w:tabs>
      <w:outlineLvl w:val="7"/>
    </w:pPr>
  </w:style>
  <w:style w:type="paragraph" w:customStyle="1" w:styleId="AUScheme3L9">
    <w:name w:val="AUScheme3_L9"/>
    <w:basedOn w:val="AUScheme3L8"/>
    <w:pPr>
      <w:numPr>
        <w:ilvl w:val="8"/>
      </w:numPr>
      <w:tabs>
        <w:tab w:val="clear" w:pos="2160"/>
        <w:tab w:val="num" w:pos="0"/>
      </w:tabs>
      <w:outlineLvl w:val="8"/>
    </w:pPr>
  </w:style>
  <w:style w:type="paragraph" w:customStyle="1" w:styleId="Bulletlistlastcheckbox">
    <w:name w:val="Bullet list last (checkbox)"/>
    <w:basedOn w:val="Normal"/>
    <w:pPr>
      <w:numPr>
        <w:numId w:val="20"/>
      </w:numPr>
      <w:tabs>
        <w:tab w:val="left" w:leader="underscore" w:pos="6237"/>
      </w:tabs>
      <w:spacing w:after="120" w:line="280" w:lineRule="exact"/>
    </w:pPr>
    <w:rPr>
      <w:rFonts w:ascii="Arial" w:hAnsi="Arial" w:cs="Arial"/>
      <w:sz w:val="20"/>
      <w:szCs w:val="20"/>
    </w:rPr>
  </w:style>
  <w:style w:type="paragraph" w:customStyle="1" w:styleId="StyleOutline3CenturyGothicCustomColorRGB3173125">
    <w:name w:val="Style Outline 3 + Century Gothic Custom Color(RGB(3173125))"/>
    <w:basedOn w:val="Outline3"/>
    <w:pPr>
      <w:numPr>
        <w:ilvl w:val="0"/>
        <w:numId w:val="21"/>
      </w:numPr>
      <w:tabs>
        <w:tab w:val="left" w:pos="1418"/>
      </w:tabs>
    </w:pPr>
    <w:rPr>
      <w:rFonts w:ascii="Century Gothic" w:hAnsi="Century Gothic"/>
      <w:color w:val="1F497D"/>
    </w:rPr>
  </w:style>
  <w:style w:type="paragraph" w:customStyle="1" w:styleId="StyleOutline4CenturyGothicCustomColorRGB3173125">
    <w:name w:val="Style Outline 4 + Century Gothic Custom Color(RGB(3173125))"/>
    <w:basedOn w:val="Outline4"/>
    <w:pPr>
      <w:numPr>
        <w:ilvl w:val="0"/>
        <w:numId w:val="22"/>
      </w:numPr>
    </w:pPr>
    <w:rPr>
      <w:rFonts w:ascii="Century Gothic" w:hAnsi="Century Gothic"/>
      <w:color w:val="1F497D"/>
    </w:rPr>
  </w:style>
  <w:style w:type="numbering" w:styleId="111111">
    <w:name w:val="Outline List 2"/>
    <w:basedOn w:val="NoList"/>
    <w:pPr>
      <w:numPr>
        <w:numId w:val="37"/>
      </w:numPr>
    </w:pPr>
  </w:style>
  <w:style w:type="numbering" w:styleId="1ai">
    <w:name w:val="Outline List 1"/>
    <w:basedOn w:val="NoList"/>
    <w:pPr>
      <w:numPr>
        <w:numId w:val="38"/>
      </w:numPr>
    </w:pPr>
  </w:style>
  <w:style w:type="numbering" w:styleId="ArticleSection">
    <w:name w:val="Outline List 3"/>
    <w:basedOn w:val="NoList"/>
    <w:pPr>
      <w:numPr>
        <w:numId w:val="39"/>
      </w:numPr>
    </w:pPr>
  </w:style>
  <w:style w:type="paragraph" w:styleId="Bibliography">
    <w:name w:val="Bibliography"/>
    <w:basedOn w:val="Normal"/>
    <w:next w:val="Normal"/>
    <w:uiPriority w:val="37"/>
    <w:semiHidden/>
    <w:unhideWhenUsed/>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character" w:customStyle="1" w:styleId="BodyText2Char">
    <w:name w:val="Body Text 2 Char"/>
    <w:link w:val="BodyText2"/>
    <w:rPr>
      <w:sz w:val="24"/>
      <w:szCs w:val="24"/>
      <w:lang w:val="en-US" w:eastAsia="en-US"/>
    </w:rPr>
  </w:style>
  <w:style w:type="paragraph" w:styleId="BodyText3">
    <w:name w:val="Body Text 3"/>
    <w:basedOn w:val="Normal"/>
    <w:link w:val="BodyText3Char"/>
    <w:pPr>
      <w:spacing w:after="120"/>
    </w:pPr>
    <w:rPr>
      <w:sz w:val="16"/>
      <w:szCs w:val="16"/>
    </w:rPr>
  </w:style>
  <w:style w:type="character" w:customStyle="1" w:styleId="BodyText3Char">
    <w:name w:val="Body Text 3 Char"/>
    <w:link w:val="BodyText3"/>
    <w:rPr>
      <w:sz w:val="16"/>
      <w:szCs w:val="16"/>
      <w:lang w:val="en-US" w:eastAsia="en-US"/>
    </w:rPr>
  </w:style>
  <w:style w:type="paragraph" w:styleId="BodyTextFirstIndent">
    <w:name w:val="Body Text First Indent"/>
    <w:basedOn w:val="BodyText"/>
    <w:link w:val="BodyTextFirstIndentChar"/>
    <w:pPr>
      <w:ind w:firstLine="210"/>
    </w:pPr>
  </w:style>
  <w:style w:type="character" w:customStyle="1" w:styleId="BodyTextChar">
    <w:name w:val="Body Text Char"/>
    <w:link w:val="BodyText"/>
    <w:rPr>
      <w:sz w:val="24"/>
      <w:szCs w:val="24"/>
      <w:lang w:val="en-US" w:eastAsia="en-US"/>
    </w:rPr>
  </w:style>
  <w:style w:type="character" w:customStyle="1" w:styleId="BodyTextFirstIndentChar">
    <w:name w:val="Body Text First Indent Char"/>
    <w:basedOn w:val="BodyTextChar"/>
    <w:link w:val="BodyTextFirstIndent"/>
    <w:rPr>
      <w:sz w:val="24"/>
      <w:szCs w:val="24"/>
      <w:lang w:val="en-US" w:eastAsia="en-US"/>
    </w:rPr>
  </w:style>
  <w:style w:type="paragraph" w:styleId="BodyTextIndent">
    <w:name w:val="Body Text Indent"/>
    <w:basedOn w:val="Normal"/>
    <w:link w:val="BodyTextIndentChar"/>
    <w:pPr>
      <w:spacing w:after="120"/>
      <w:ind w:left="283"/>
    </w:pPr>
  </w:style>
  <w:style w:type="character" w:customStyle="1" w:styleId="BodyTextIndentChar">
    <w:name w:val="Body Text Indent Char"/>
    <w:link w:val="BodyTextIndent"/>
    <w:rPr>
      <w:sz w:val="24"/>
      <w:szCs w:val="24"/>
      <w:lang w:val="en-US" w:eastAsia="en-US"/>
    </w:rPr>
  </w:style>
  <w:style w:type="paragraph" w:styleId="BodyTextFirstIndent2">
    <w:name w:val="Body Text First Indent 2"/>
    <w:basedOn w:val="BodyTextIndent"/>
    <w:link w:val="BodyTextFirstIndent2Char"/>
    <w:pPr>
      <w:ind w:firstLine="210"/>
    </w:pPr>
  </w:style>
  <w:style w:type="character" w:customStyle="1" w:styleId="BodyTextFirstIndent2Char">
    <w:name w:val="Body Text First Indent 2 Char"/>
    <w:basedOn w:val="BodyTextIndentChar"/>
    <w:link w:val="BodyTextFirstIndent2"/>
    <w:rPr>
      <w:sz w:val="24"/>
      <w:szCs w:val="24"/>
      <w:lang w:val="en-US" w:eastAsia="en-US"/>
    </w:rPr>
  </w:style>
  <w:style w:type="paragraph" w:styleId="BodyTextIndent2">
    <w:name w:val="Body Text Indent 2"/>
    <w:basedOn w:val="Normal"/>
    <w:link w:val="BodyTextIndent2Char"/>
    <w:pPr>
      <w:spacing w:after="120" w:line="480" w:lineRule="auto"/>
      <w:ind w:left="283"/>
    </w:pPr>
  </w:style>
  <w:style w:type="character" w:customStyle="1" w:styleId="BodyTextIndent2Char">
    <w:name w:val="Body Text Indent 2 Char"/>
    <w:link w:val="BodyTextIndent2"/>
    <w:rPr>
      <w:sz w:val="24"/>
      <w:szCs w:val="24"/>
      <w:lang w:val="en-US" w:eastAsia="en-US"/>
    </w:rPr>
  </w:style>
  <w:style w:type="paragraph" w:styleId="BodyTextIndent3">
    <w:name w:val="Body Text Indent 3"/>
    <w:basedOn w:val="Normal"/>
    <w:link w:val="BodyTextIndent3Char"/>
    <w:pPr>
      <w:spacing w:after="120"/>
      <w:ind w:left="283"/>
    </w:pPr>
    <w:rPr>
      <w:sz w:val="16"/>
      <w:szCs w:val="16"/>
    </w:rPr>
  </w:style>
  <w:style w:type="character" w:customStyle="1" w:styleId="BodyTextIndent3Char">
    <w:name w:val="Body Text Indent 3 Char"/>
    <w:link w:val="BodyTextIndent3"/>
    <w:rPr>
      <w:sz w:val="16"/>
      <w:szCs w:val="16"/>
      <w:lang w:val="en-US" w:eastAsia="en-US"/>
    </w:rPr>
  </w:style>
  <w:style w:type="character" w:styleId="BookTitle">
    <w:name w:val="Book Title"/>
    <w:uiPriority w:val="33"/>
    <w:qFormat/>
    <w:rPr>
      <w:b/>
      <w:bCs/>
      <w:smallCaps/>
      <w:spacing w:val="5"/>
    </w:rPr>
  </w:style>
  <w:style w:type="paragraph" w:styleId="Caption">
    <w:name w:val="caption"/>
    <w:basedOn w:val="Normal"/>
    <w:next w:val="Normal"/>
    <w:qFormat/>
    <w:rPr>
      <w:b/>
      <w:bCs/>
      <w:sz w:val="20"/>
      <w:szCs w:val="20"/>
    </w:rPr>
  </w:style>
  <w:style w:type="paragraph" w:styleId="Closing">
    <w:name w:val="Closing"/>
    <w:basedOn w:val="Normal"/>
    <w:link w:val="ClosingChar"/>
    <w:pPr>
      <w:ind w:left="4252"/>
    </w:pPr>
  </w:style>
  <w:style w:type="character" w:customStyle="1" w:styleId="ClosingChar">
    <w:name w:val="Closing Char"/>
    <w:link w:val="Closing"/>
    <w:rPr>
      <w:sz w:val="24"/>
      <w:szCs w:val="24"/>
      <w:lang w:val="en-US" w:eastAsia="en-US"/>
    </w:rPr>
  </w:style>
  <w:style w:type="table" w:styleId="ColorfulGrid">
    <w:name w:val="Colorful Grid"/>
    <w:basedOn w:val="TableNormal"/>
    <w:uiPriority w:val="73"/>
    <w:semiHidden/>
    <w:unhideWhenUsed/>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semiHidden/>
    <w:unhideWhenUsed/>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semiHidden/>
    <w:unhideWhenUsed/>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semiHidden/>
    <w:unhideWhenUsed/>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semiHidden/>
    <w:unhideWhenUsed/>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semiHidden/>
    <w:unhideWhenUsed/>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semiHidden/>
    <w:unhideWhenUsed/>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semiHidden/>
    <w:unhideWhenUsed/>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semiHidden/>
    <w:unhideWhenUsed/>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semiHidden/>
    <w:unhideWhenUsed/>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semiHidden/>
    <w:unhideWhenUsed/>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semiHidden/>
    <w:unhideWhenUsed/>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semiHidden/>
    <w:unhideWhenUsed/>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semiHidden/>
    <w:unhideWhenUsed/>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semiHidden/>
    <w:unhideWhenUsed/>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semiHidden/>
    <w:unhideWhenUsed/>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semiHidden/>
    <w:unhideWhenUsed/>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semiHidden/>
    <w:unhideWhenUsed/>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semiHidden/>
    <w:unhideWhenUsed/>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semiHidden/>
    <w:unhideWhenUsed/>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semiHidden/>
    <w:unhideWhenUsed/>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semiHidden/>
    <w:unhideWhenUsed/>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semiHidden/>
    <w:unhideWhenUsed/>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semiHidden/>
    <w:unhideWhenUsed/>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semiHidden/>
    <w:unhideWhenUsed/>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semiHidden/>
    <w:unhideWhenUsed/>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semiHidden/>
    <w:unhideWhenUsed/>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semiHidden/>
    <w:unhideWhenUsed/>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style>
  <w:style w:type="character" w:customStyle="1" w:styleId="DateChar">
    <w:name w:val="Date Char"/>
    <w:link w:val="Date"/>
    <w:rPr>
      <w:sz w:val="24"/>
      <w:szCs w:val="24"/>
      <w:lang w:val="en-US" w:eastAsia="en-US"/>
    </w:rPr>
  </w:style>
  <w:style w:type="paragraph" w:styleId="E-mailSignature">
    <w:name w:val="E-mail Signature"/>
    <w:basedOn w:val="Normal"/>
    <w:link w:val="E-mailSignatureChar"/>
  </w:style>
  <w:style w:type="character" w:customStyle="1" w:styleId="E-mailSignatureChar">
    <w:name w:val="E-mail Signature Char"/>
    <w:link w:val="E-mailSignature"/>
    <w:rPr>
      <w:sz w:val="24"/>
      <w:szCs w:val="24"/>
      <w:lang w:val="en-US" w:eastAsia="en-US"/>
    </w:rPr>
  </w:style>
  <w:style w:type="character" w:styleId="Emphasis">
    <w:name w:val="Emphasis"/>
    <w:qFormat/>
    <w:rPr>
      <w:i/>
      <w:iCs/>
    </w:rPr>
  </w:style>
  <w:style w:type="character" w:styleId="EndnoteReference">
    <w:name w:val="endnote reference"/>
    <w:rPr>
      <w:vertAlign w:val="superscript"/>
    </w:rPr>
  </w:style>
  <w:style w:type="paragraph" w:styleId="EndnoteText">
    <w:name w:val="endnote text"/>
    <w:basedOn w:val="Normal"/>
    <w:link w:val="EndnoteTextChar"/>
    <w:rPr>
      <w:sz w:val="20"/>
      <w:szCs w:val="20"/>
    </w:rPr>
  </w:style>
  <w:style w:type="character" w:customStyle="1" w:styleId="EndnoteTextChar">
    <w:name w:val="Endnote Text Char"/>
    <w:link w:val="EndnoteText"/>
    <w:rPr>
      <w:lang w:val="en-US" w:eastAsia="en-US"/>
    </w:rPr>
  </w:style>
  <w:style w:type="paragraph" w:styleId="EnvelopeAddress">
    <w:name w:val="envelope address"/>
    <w:basedOn w:val="Normal"/>
    <w:pPr>
      <w:framePr w:w="7920" w:h="1980" w:hRule="exact" w:hSpace="180" w:wrap="auto" w:hAnchor="page" w:xAlign="center" w:yAlign="bottom"/>
      <w:ind w:left="2880"/>
    </w:pPr>
    <w:rPr>
      <w:rFonts w:ascii="Cambria" w:hAnsi="Cambria"/>
    </w:rPr>
  </w:style>
  <w:style w:type="paragraph" w:styleId="EnvelopeReturn">
    <w:name w:val="envelope return"/>
    <w:basedOn w:val="Normal"/>
    <w:rPr>
      <w:rFonts w:ascii="Cambria" w:hAnsi="Cambria"/>
      <w:sz w:val="20"/>
      <w:szCs w:val="20"/>
    </w:rPr>
  </w:style>
  <w:style w:type="character" w:styleId="FollowedHyperlink">
    <w:name w:val="FollowedHyperlink"/>
    <w:rPr>
      <w:color w:val="800080"/>
      <w:u w:val="single"/>
    </w:rPr>
  </w:style>
  <w:style w:type="character" w:styleId="FootnoteReference">
    <w:name w:val="footnote reference"/>
    <w:rPr>
      <w:vertAlign w:val="superscript"/>
    </w:rPr>
  </w:style>
  <w:style w:type="paragraph" w:styleId="FootnoteText">
    <w:name w:val="footnote text"/>
    <w:basedOn w:val="Normal"/>
    <w:link w:val="FootnoteTextChar"/>
    <w:rPr>
      <w:sz w:val="20"/>
      <w:szCs w:val="20"/>
    </w:rPr>
  </w:style>
  <w:style w:type="character" w:customStyle="1" w:styleId="FootnoteTextChar">
    <w:name w:val="Footnote Text Char"/>
    <w:link w:val="FootnoteText"/>
    <w:rPr>
      <w:lang w:val="en-US" w:eastAsia="en-US"/>
    </w:rPr>
  </w:style>
  <w:style w:type="character" w:styleId="HTMLAcronym">
    <w:name w:val="HTML Acronym"/>
  </w:style>
  <w:style w:type="paragraph" w:styleId="HTMLAddress">
    <w:name w:val="HTML Address"/>
    <w:basedOn w:val="Normal"/>
    <w:link w:val="HTMLAddressChar"/>
    <w:rPr>
      <w:i/>
      <w:iCs/>
    </w:rPr>
  </w:style>
  <w:style w:type="character" w:customStyle="1" w:styleId="HTMLAddressChar">
    <w:name w:val="HTML Address Char"/>
    <w:link w:val="HTMLAddress"/>
    <w:rPr>
      <w:i/>
      <w:iCs/>
      <w:sz w:val="24"/>
      <w:szCs w:val="24"/>
      <w:lang w:val="en-US" w:eastAsia="en-U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paragraph" w:styleId="Index1">
    <w:name w:val="index 1"/>
    <w:basedOn w:val="Normal"/>
    <w:next w:val="Normal"/>
    <w:autoRedefine/>
    <w:pPr>
      <w:ind w:left="240" w:hanging="240"/>
    </w:pPr>
  </w:style>
  <w:style w:type="paragraph" w:styleId="Index2">
    <w:name w:val="index 2"/>
    <w:basedOn w:val="Normal"/>
    <w:next w:val="Normal"/>
    <w:autoRedefine/>
    <w:pPr>
      <w:ind w:left="480" w:hanging="240"/>
    </w:pPr>
  </w:style>
  <w:style w:type="paragraph" w:styleId="Index3">
    <w:name w:val="index 3"/>
    <w:basedOn w:val="Normal"/>
    <w:next w:val="Normal"/>
    <w:autoRedefine/>
    <w:pPr>
      <w:ind w:left="720" w:hanging="240"/>
    </w:pPr>
  </w:style>
  <w:style w:type="paragraph" w:styleId="Index4">
    <w:name w:val="index 4"/>
    <w:basedOn w:val="Normal"/>
    <w:next w:val="Normal"/>
    <w:autoRedefine/>
    <w:pPr>
      <w:ind w:left="960" w:hanging="240"/>
    </w:pPr>
  </w:style>
  <w:style w:type="paragraph" w:styleId="Index5">
    <w:name w:val="index 5"/>
    <w:basedOn w:val="Normal"/>
    <w:next w:val="Normal"/>
    <w:autoRedefine/>
    <w:pPr>
      <w:ind w:left="1200" w:hanging="240"/>
    </w:pPr>
  </w:style>
  <w:style w:type="paragraph" w:styleId="Index6">
    <w:name w:val="index 6"/>
    <w:basedOn w:val="Normal"/>
    <w:next w:val="Normal"/>
    <w:autoRedefine/>
    <w:pPr>
      <w:ind w:left="1440" w:hanging="240"/>
    </w:pPr>
  </w:style>
  <w:style w:type="paragraph" w:styleId="Index7">
    <w:name w:val="index 7"/>
    <w:basedOn w:val="Normal"/>
    <w:next w:val="Normal"/>
    <w:autoRedefine/>
    <w:pPr>
      <w:ind w:left="1680" w:hanging="240"/>
    </w:pPr>
  </w:style>
  <w:style w:type="paragraph" w:styleId="Index8">
    <w:name w:val="index 8"/>
    <w:basedOn w:val="Normal"/>
    <w:next w:val="Normal"/>
    <w:autoRedefine/>
    <w:pPr>
      <w:ind w:left="1920" w:hanging="240"/>
    </w:pPr>
  </w:style>
  <w:style w:type="paragraph" w:styleId="Index9">
    <w:name w:val="index 9"/>
    <w:basedOn w:val="Normal"/>
    <w:next w:val="Normal"/>
    <w:autoRedefine/>
    <w:pPr>
      <w:ind w:left="2160" w:hanging="240"/>
    </w:pPr>
  </w:style>
  <w:style w:type="paragraph" w:styleId="IndexHeading">
    <w:name w:val="index heading"/>
    <w:basedOn w:val="Normal"/>
    <w:next w:val="Index1"/>
    <w:rPr>
      <w:rFonts w:ascii="Cambria" w:hAnsi="Cambria"/>
      <w:b/>
      <w:bCs/>
    </w:rPr>
  </w:style>
  <w:style w:type="character" w:styleId="IntenseEmphasis">
    <w:name w:val="Intense Emphasis"/>
    <w:uiPriority w:val="21"/>
    <w:qFormat/>
    <w:rPr>
      <w:b/>
      <w:bCs/>
      <w:i/>
      <w:iCs/>
      <w:color w:val="4F81BD"/>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Pr>
      <w:b/>
      <w:bCs/>
      <w:i/>
      <w:iCs/>
      <w:color w:val="4F81BD"/>
      <w:sz w:val="24"/>
      <w:szCs w:val="24"/>
      <w:lang w:val="en-US" w:eastAsia="en-US"/>
    </w:rPr>
  </w:style>
  <w:style w:type="character" w:styleId="IntenseReference">
    <w:name w:val="Intense Reference"/>
    <w:uiPriority w:val="32"/>
    <w:qFormat/>
    <w:rPr>
      <w:b/>
      <w:bCs/>
      <w:smallCaps/>
      <w:color w:val="C0504D"/>
      <w:spacing w:val="5"/>
      <w:u w:val="single"/>
    </w:rPr>
  </w:style>
  <w:style w:type="table" w:styleId="LightGrid">
    <w:name w:val="Light Grid"/>
    <w:basedOn w:val="TableNormal"/>
    <w:uiPriority w:val="62"/>
    <w:semiHidden/>
    <w:unhideWhenUsed/>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semiHidden/>
    <w:unhideWhenUsed/>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imes New Roman" w:eastAsia="Times New Roman" w:hAnsi="Times New 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semiHidden/>
    <w:unhideWhenUsed/>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Times New Roman" w:eastAsia="Times New Roman" w:hAnsi="Times New Rom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semiHidden/>
    <w:unhideWhenUsed/>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Times New Roman" w:eastAsia="Times New Roman" w:hAnsi="Times New Rom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semiHidden/>
    <w:unhideWhenUsed/>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Times New Roman" w:eastAsia="Times New Roman" w:hAnsi="Times New Rom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semiHidden/>
    <w:unhideWhenUsed/>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Times New Roman" w:eastAsia="Times New Roman" w:hAnsi="Times New Rom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semiHidden/>
    <w:unhideWhenUsed/>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Times New Roman" w:eastAsia="Times New Roman" w:hAnsi="Times New Rom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semiHidden/>
    <w:unhideWhenUsed/>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semiHidden/>
    <w:unhideWhenUsed/>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semiHidden/>
    <w:unhideWhenUsed/>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semiHidden/>
    <w:unhideWhenUsed/>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semiHidden/>
    <w:unhideWhenUsed/>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semiHidden/>
    <w:unhideWhenUsed/>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semiHidden/>
    <w:unhideWhenUsed/>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semiHidden/>
    <w:unhideWhenUse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semiHidden/>
    <w:unhideWhenUsed/>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semiHidden/>
    <w:unhideWhenUsed/>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semiHidden/>
    <w:unhideWhenUsed/>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semiHidden/>
    <w:unhideWhenUsed/>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semiHidden/>
    <w:unhideWhenUsed/>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semiHidden/>
    <w:unhideWhenUsed/>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style>
  <w:style w:type="paragraph" w:styleId="List">
    <w:name w:val="List"/>
    <w:basedOn w:val="Normal"/>
    <w:pPr>
      <w:ind w:left="283" w:hanging="283"/>
      <w:contextualSpacing/>
    </w:pPr>
  </w:style>
  <w:style w:type="paragraph" w:styleId="List2">
    <w:name w:val="List 2"/>
    <w:basedOn w:val="Normal"/>
    <w:pPr>
      <w:ind w:left="566" w:hanging="283"/>
      <w:contextualSpacing/>
    </w:pPr>
  </w:style>
  <w:style w:type="paragraph" w:styleId="List3">
    <w:name w:val="List 3"/>
    <w:basedOn w:val="Normal"/>
    <w:pPr>
      <w:ind w:left="849" w:hanging="283"/>
      <w:contextualSpacing/>
    </w:pPr>
  </w:style>
  <w:style w:type="paragraph" w:styleId="List4">
    <w:name w:val="List 4"/>
    <w:basedOn w:val="Normal"/>
    <w:pPr>
      <w:ind w:left="1132" w:hanging="283"/>
      <w:contextualSpacing/>
    </w:pPr>
  </w:style>
  <w:style w:type="paragraph" w:styleId="List5">
    <w:name w:val="List 5"/>
    <w:basedOn w:val="Normal"/>
    <w:pPr>
      <w:ind w:left="1415" w:hanging="283"/>
      <w:contextualSpacing/>
    </w:pPr>
  </w:style>
  <w:style w:type="paragraph" w:styleId="ListBullet">
    <w:name w:val="List Bullet"/>
    <w:basedOn w:val="Normal"/>
    <w:pPr>
      <w:numPr>
        <w:numId w:val="40"/>
      </w:numPr>
      <w:contextualSpacing/>
    </w:pPr>
  </w:style>
  <w:style w:type="paragraph" w:styleId="ListBullet2">
    <w:name w:val="List Bullet 2"/>
    <w:basedOn w:val="Normal"/>
    <w:pPr>
      <w:numPr>
        <w:numId w:val="41"/>
      </w:numPr>
      <w:contextualSpacing/>
    </w:pPr>
  </w:style>
  <w:style w:type="paragraph" w:styleId="ListBullet3">
    <w:name w:val="List Bullet 3"/>
    <w:basedOn w:val="Normal"/>
    <w:pPr>
      <w:numPr>
        <w:numId w:val="42"/>
      </w:numPr>
      <w:contextualSpacing/>
    </w:pPr>
  </w:style>
  <w:style w:type="paragraph" w:styleId="ListBullet4">
    <w:name w:val="List Bullet 4"/>
    <w:basedOn w:val="Normal"/>
    <w:pPr>
      <w:numPr>
        <w:numId w:val="43"/>
      </w:numPr>
      <w:contextualSpacing/>
    </w:pPr>
  </w:style>
  <w:style w:type="paragraph" w:styleId="ListBullet5">
    <w:name w:val="List Bullet 5"/>
    <w:basedOn w:val="Normal"/>
    <w:pPr>
      <w:numPr>
        <w:numId w:val="44"/>
      </w:numPr>
      <w:contextualSpacing/>
    </w:pPr>
  </w:style>
  <w:style w:type="paragraph" w:styleId="ListContinue">
    <w:name w:val="List Continue"/>
    <w:basedOn w:val="Normal"/>
    <w:pPr>
      <w:spacing w:after="120"/>
      <w:ind w:left="283"/>
      <w:contextualSpacing/>
    </w:pPr>
  </w:style>
  <w:style w:type="paragraph" w:styleId="ListContinue2">
    <w:name w:val="List Continue 2"/>
    <w:basedOn w:val="Normal"/>
    <w:pPr>
      <w:spacing w:after="120"/>
      <w:ind w:left="566"/>
      <w:contextualSpacing/>
    </w:pPr>
  </w:style>
  <w:style w:type="paragraph" w:styleId="ListContinue3">
    <w:name w:val="List Continue 3"/>
    <w:basedOn w:val="Normal"/>
    <w:pPr>
      <w:spacing w:after="120"/>
      <w:ind w:left="849"/>
      <w:contextualSpacing/>
    </w:pPr>
  </w:style>
  <w:style w:type="paragraph" w:styleId="ListContinue4">
    <w:name w:val="List Continue 4"/>
    <w:basedOn w:val="Normal"/>
    <w:pPr>
      <w:spacing w:after="120"/>
      <w:ind w:left="1132"/>
      <w:contextualSpacing/>
    </w:pPr>
  </w:style>
  <w:style w:type="paragraph" w:styleId="ListContinue5">
    <w:name w:val="List Continue 5"/>
    <w:basedOn w:val="Normal"/>
    <w:pPr>
      <w:spacing w:after="120"/>
      <w:ind w:left="1415"/>
      <w:contextualSpacing/>
    </w:pPr>
  </w:style>
  <w:style w:type="paragraph" w:styleId="ListNumber">
    <w:name w:val="List Number"/>
    <w:basedOn w:val="Normal"/>
    <w:pPr>
      <w:numPr>
        <w:numId w:val="45"/>
      </w:numPr>
      <w:contextualSpacing/>
    </w:pPr>
  </w:style>
  <w:style w:type="paragraph" w:styleId="ListNumber2">
    <w:name w:val="List Number 2"/>
    <w:basedOn w:val="Normal"/>
    <w:pPr>
      <w:numPr>
        <w:numId w:val="46"/>
      </w:numPr>
      <w:contextualSpacing/>
    </w:pPr>
  </w:style>
  <w:style w:type="paragraph" w:styleId="ListNumber3">
    <w:name w:val="List Number 3"/>
    <w:basedOn w:val="Normal"/>
    <w:pPr>
      <w:numPr>
        <w:numId w:val="47"/>
      </w:numPr>
      <w:contextualSpacing/>
    </w:pPr>
  </w:style>
  <w:style w:type="paragraph" w:styleId="ListNumber4">
    <w:name w:val="List Number 4"/>
    <w:basedOn w:val="Normal"/>
    <w:pPr>
      <w:numPr>
        <w:numId w:val="48"/>
      </w:numPr>
      <w:contextualSpacing/>
    </w:pPr>
  </w:style>
  <w:style w:type="paragraph" w:styleId="ListNumber5">
    <w:name w:val="List Number 5"/>
    <w:basedOn w:val="Normal"/>
    <w:pPr>
      <w:numPr>
        <w:numId w:val="49"/>
      </w:numPr>
      <w:contextualSpacing/>
    </w:p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eastAsia="en-US"/>
    </w:rPr>
  </w:style>
  <w:style w:type="character" w:customStyle="1" w:styleId="MacroTextChar">
    <w:name w:val="Macro Text Char"/>
    <w:link w:val="MacroText"/>
    <w:rPr>
      <w:rFonts w:ascii="Courier New" w:hAnsi="Courier New" w:cs="Courier New"/>
      <w:lang w:val="en-US" w:eastAsia="en-US"/>
    </w:rPr>
  </w:style>
  <w:style w:type="table" w:styleId="MediumGrid1">
    <w:name w:val="Medium Grid 1"/>
    <w:basedOn w:val="TableNormal"/>
    <w:uiPriority w:val="67"/>
    <w:semiHidden/>
    <w:unhideWhenUsed/>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semiHidden/>
    <w:unhideWhenUsed/>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semiHidden/>
    <w:unhideWhenUsed/>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semiHidden/>
    <w:unhideWhenUsed/>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semiHidden/>
    <w:unhideWhenUsed/>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semiHidden/>
    <w:unhideWhenUsed/>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semiHidden/>
    <w:unhideWhenUsed/>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semiHidden/>
    <w:unhideWhenUsed/>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semiHidden/>
    <w:unhideWhenUsed/>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semiHidden/>
    <w:unhideWhenUsed/>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semiHidden/>
    <w:unhideWhenUsed/>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semiHidden/>
    <w:unhideWhenUsed/>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semiHidden/>
    <w:unhideWhenUsed/>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semiHidden/>
    <w:unhideWhenUsed/>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semiHidden/>
    <w:unhideWhenUse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semiHidden/>
    <w:unhideWhenUse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semiHidden/>
    <w:unhideWhenUse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semiHidden/>
    <w:unhideWhenUse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semiHidden/>
    <w:unhideWhenUse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semiHidden/>
    <w:unhideWhenUse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semiHidden/>
    <w:unhideWhenUse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semiHidden/>
    <w:unhideWhenUsed/>
    <w:rPr>
      <w:color w:val="000000"/>
    </w:rPr>
    <w:tblPr>
      <w:tblStyleRowBandSize w:val="1"/>
      <w:tblStyleColBandSize w:val="1"/>
      <w:tblBorders>
        <w:top w:val="single" w:sz="8" w:space="0" w:color="000000"/>
        <w:bottom w:val="single" w:sz="8" w:space="0" w:color="000000"/>
      </w:tblBorders>
    </w:tblPr>
    <w:tblStylePr w:type="firstRow">
      <w:rPr>
        <w:rFonts w:ascii="Times New Roman" w:eastAsia="Times New Roman" w:hAnsi="Times New Rom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semiHidden/>
    <w:unhideWhenUsed/>
    <w:rPr>
      <w:color w:val="000000"/>
    </w:rPr>
    <w:tblPr>
      <w:tblStyleRowBandSize w:val="1"/>
      <w:tblStyleColBandSize w:val="1"/>
      <w:tblBorders>
        <w:top w:val="single" w:sz="8" w:space="0" w:color="4F81BD"/>
        <w:bottom w:val="single" w:sz="8" w:space="0" w:color="4F81BD"/>
      </w:tblBorders>
    </w:tblPr>
    <w:tblStylePr w:type="firstRow">
      <w:rPr>
        <w:rFonts w:ascii="Times New Roman" w:eastAsia="Times New Roman" w:hAnsi="Times New Rom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semiHidden/>
    <w:unhideWhenUsed/>
    <w:rPr>
      <w:color w:val="000000"/>
    </w:rPr>
    <w:tblPr>
      <w:tblStyleRowBandSize w:val="1"/>
      <w:tblStyleColBandSize w:val="1"/>
      <w:tblBorders>
        <w:top w:val="single" w:sz="8" w:space="0" w:color="C0504D"/>
        <w:bottom w:val="single" w:sz="8" w:space="0" w:color="C0504D"/>
      </w:tblBorders>
    </w:tblPr>
    <w:tblStylePr w:type="firstRow">
      <w:rPr>
        <w:rFonts w:ascii="Times New Roman" w:eastAsia="Times New Roman" w:hAnsi="Times New Rom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semiHidden/>
    <w:unhideWhenUsed/>
    <w:rPr>
      <w:color w:val="000000"/>
    </w:rPr>
    <w:tblPr>
      <w:tblStyleRowBandSize w:val="1"/>
      <w:tblStyleColBandSize w:val="1"/>
      <w:tblBorders>
        <w:top w:val="single" w:sz="8" w:space="0" w:color="9BBB59"/>
        <w:bottom w:val="single" w:sz="8" w:space="0" w:color="9BBB59"/>
      </w:tblBorders>
    </w:tblPr>
    <w:tblStylePr w:type="firstRow">
      <w:rPr>
        <w:rFonts w:ascii="Times New Roman" w:eastAsia="Times New Roman" w:hAnsi="Times New Rom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semiHidden/>
    <w:unhideWhenUsed/>
    <w:rPr>
      <w:color w:val="000000"/>
    </w:rPr>
    <w:tblPr>
      <w:tblStyleRowBandSize w:val="1"/>
      <w:tblStyleColBandSize w:val="1"/>
      <w:tblBorders>
        <w:top w:val="single" w:sz="8" w:space="0" w:color="8064A2"/>
        <w:bottom w:val="single" w:sz="8" w:space="0" w:color="8064A2"/>
      </w:tblBorders>
    </w:tblPr>
    <w:tblStylePr w:type="firstRow">
      <w:rPr>
        <w:rFonts w:ascii="Times New Roman" w:eastAsia="Times New Roman" w:hAnsi="Times New Rom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semiHidden/>
    <w:unhideWhenUsed/>
    <w:rPr>
      <w:color w:val="000000"/>
    </w:rPr>
    <w:tblPr>
      <w:tblStyleRowBandSize w:val="1"/>
      <w:tblStyleColBandSize w:val="1"/>
      <w:tblBorders>
        <w:top w:val="single" w:sz="8" w:space="0" w:color="4BACC6"/>
        <w:bottom w:val="single" w:sz="8" w:space="0" w:color="4BACC6"/>
      </w:tblBorders>
    </w:tblPr>
    <w:tblStylePr w:type="firstRow">
      <w:rPr>
        <w:rFonts w:ascii="Times New Roman" w:eastAsia="Times New Roman" w:hAnsi="Times New Rom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semiHidden/>
    <w:unhideWhenUsed/>
    <w:rPr>
      <w:color w:val="000000"/>
    </w:rPr>
    <w:tblPr>
      <w:tblStyleRowBandSize w:val="1"/>
      <w:tblStyleColBandSize w:val="1"/>
      <w:tblBorders>
        <w:top w:val="single" w:sz="8" w:space="0" w:color="F79646"/>
        <w:bottom w:val="single" w:sz="8" w:space="0" w:color="F79646"/>
      </w:tblBorders>
    </w:tblPr>
    <w:tblStylePr w:type="firstRow">
      <w:rPr>
        <w:rFonts w:ascii="Times New Roman" w:eastAsia="Times New Roman" w:hAnsi="Times New Rom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semiHidden/>
    <w:unhideWhenUsed/>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semiHidden/>
    <w:unhideWhenUsed/>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semiHidden/>
    <w:unhideWhenUsed/>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semiHidden/>
    <w:unhideWhenUsed/>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semiHidden/>
    <w:unhideWhenUsed/>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semiHidden/>
    <w:unhideWhenUsed/>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semiHidden/>
    <w:unhideWhenUsed/>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semiHidden/>
    <w:unhideWhenUsed/>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MessageHeaderChar">
    <w:name w:val="Message Header Char"/>
    <w:link w:val="MessageHeader"/>
    <w:rPr>
      <w:rFonts w:ascii="Cambria" w:eastAsia="Times New Roman" w:hAnsi="Cambria" w:cs="Times New Roman"/>
      <w:sz w:val="24"/>
      <w:szCs w:val="24"/>
      <w:shd w:val="pct20" w:color="auto" w:fill="auto"/>
      <w:lang w:val="en-US" w:eastAsia="en-US"/>
    </w:rPr>
  </w:style>
  <w:style w:type="paragraph" w:styleId="NoSpacing">
    <w:name w:val="No Spacing"/>
    <w:uiPriority w:val="1"/>
    <w:qFormat/>
    <w:rPr>
      <w:sz w:val="24"/>
      <w:szCs w:val="24"/>
      <w:lang w:val="en-US" w:eastAsia="en-US"/>
    </w:rPr>
  </w:style>
  <w:style w:type="paragraph" w:styleId="NormalWeb">
    <w:name w:val="Normal (Web)"/>
    <w:basedOn w:val="Normal"/>
  </w:style>
  <w:style w:type="paragraph" w:styleId="NoteHeading">
    <w:name w:val="Note Heading"/>
    <w:basedOn w:val="Normal"/>
    <w:next w:val="Normal"/>
    <w:link w:val="NoteHeadingChar"/>
  </w:style>
  <w:style w:type="character" w:customStyle="1" w:styleId="NoteHeadingChar">
    <w:name w:val="Note Heading Char"/>
    <w:link w:val="NoteHeading"/>
    <w:rPr>
      <w:sz w:val="24"/>
      <w:szCs w:val="24"/>
      <w:lang w:val="en-US" w:eastAsia="en-US"/>
    </w:rPr>
  </w:style>
  <w:style w:type="character" w:styleId="PageNumber">
    <w:name w:val="page number"/>
  </w:style>
  <w:style w:type="character" w:styleId="PlaceholderText">
    <w:name w:val="Placeholder Text"/>
    <w:uiPriority w:val="99"/>
    <w:semiHidden/>
    <w:rPr>
      <w:color w:val="808080"/>
    </w:rPr>
  </w:style>
  <w:style w:type="paragraph" w:styleId="PlainText">
    <w:name w:val="Plain Text"/>
    <w:basedOn w:val="Normal"/>
    <w:link w:val="PlainTextChar"/>
    <w:rPr>
      <w:rFonts w:ascii="Courier New" w:hAnsi="Courier New" w:cs="Courier New"/>
      <w:sz w:val="20"/>
      <w:szCs w:val="20"/>
    </w:rPr>
  </w:style>
  <w:style w:type="character" w:customStyle="1" w:styleId="PlainTextChar">
    <w:name w:val="Plain Text Char"/>
    <w:link w:val="PlainText"/>
    <w:rPr>
      <w:rFonts w:ascii="Courier New" w:hAnsi="Courier New" w:cs="Courier New"/>
      <w:lang w:val="en-US" w:eastAsia="en-US"/>
    </w:rPr>
  </w:style>
  <w:style w:type="paragraph" w:styleId="Quote">
    <w:name w:val="Quote"/>
    <w:basedOn w:val="Normal"/>
    <w:next w:val="Normal"/>
    <w:link w:val="QuoteChar"/>
    <w:uiPriority w:val="29"/>
    <w:qFormat/>
    <w:rPr>
      <w:i/>
      <w:iCs/>
      <w:color w:val="000000"/>
    </w:rPr>
  </w:style>
  <w:style w:type="character" w:customStyle="1" w:styleId="QuoteChar">
    <w:name w:val="Quote Char"/>
    <w:link w:val="Quote"/>
    <w:uiPriority w:val="29"/>
    <w:rPr>
      <w:i/>
      <w:iCs/>
      <w:color w:val="000000"/>
      <w:sz w:val="24"/>
      <w:szCs w:val="24"/>
      <w:lang w:val="en-US" w:eastAsia="en-US"/>
    </w:rPr>
  </w:style>
  <w:style w:type="paragraph" w:styleId="Salutation">
    <w:name w:val="Salutation"/>
    <w:basedOn w:val="Normal"/>
    <w:next w:val="Normal"/>
    <w:link w:val="SalutationChar"/>
  </w:style>
  <w:style w:type="character" w:customStyle="1" w:styleId="SalutationChar">
    <w:name w:val="Salutation Char"/>
    <w:link w:val="Salutation"/>
    <w:rPr>
      <w:sz w:val="24"/>
      <w:szCs w:val="24"/>
      <w:lang w:val="en-US" w:eastAsia="en-US"/>
    </w:rPr>
  </w:style>
  <w:style w:type="paragraph" w:styleId="Signature">
    <w:name w:val="Signature"/>
    <w:basedOn w:val="Normal"/>
    <w:link w:val="SignatureChar"/>
    <w:pPr>
      <w:ind w:left="4252"/>
    </w:pPr>
  </w:style>
  <w:style w:type="character" w:customStyle="1" w:styleId="SignatureChar">
    <w:name w:val="Signature Char"/>
    <w:link w:val="Signature"/>
    <w:rPr>
      <w:sz w:val="24"/>
      <w:szCs w:val="24"/>
      <w:lang w:val="en-US" w:eastAsia="en-US"/>
    </w:rPr>
  </w:style>
  <w:style w:type="character" w:styleId="Strong">
    <w:name w:val="Strong"/>
    <w:qFormat/>
    <w:rPr>
      <w:b/>
      <w:bCs/>
    </w:rPr>
  </w:style>
  <w:style w:type="paragraph" w:styleId="Subtitle">
    <w:name w:val="Subtitle"/>
    <w:basedOn w:val="Normal"/>
    <w:next w:val="Normal"/>
    <w:link w:val="SubtitleChar"/>
    <w:qFormat/>
    <w:pPr>
      <w:spacing w:after="60"/>
      <w:jc w:val="center"/>
      <w:outlineLvl w:val="1"/>
    </w:pPr>
    <w:rPr>
      <w:rFonts w:ascii="Cambria" w:hAnsi="Cambria"/>
    </w:rPr>
  </w:style>
  <w:style w:type="character" w:customStyle="1" w:styleId="SubtitleChar">
    <w:name w:val="Subtitle Char"/>
    <w:link w:val="Subtitle"/>
    <w:rPr>
      <w:rFonts w:ascii="Cambria" w:eastAsia="Times New Roman" w:hAnsi="Cambria" w:cs="Times New Roman"/>
      <w:sz w:val="24"/>
      <w:szCs w:val="24"/>
      <w:lang w:val="en-US" w:eastAsia="en-US"/>
    </w:rPr>
  </w:style>
  <w:style w:type="character" w:styleId="SubtleEmphasis">
    <w:name w:val="Subtle Emphasis"/>
    <w:uiPriority w:val="19"/>
    <w:qFormat/>
    <w:rPr>
      <w:i/>
      <w:iCs/>
      <w:color w:val="808080"/>
    </w:rPr>
  </w:style>
  <w:style w:type="character" w:styleId="SubtleReference">
    <w:name w:val="Subtle Reference"/>
    <w:uiPriority w:val="31"/>
    <w:qFormat/>
    <w:rPr>
      <w:smallCaps/>
      <w:color w:val="C0504D"/>
      <w:u w:val="single"/>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none" w:sz="0" w:space="0" w:color="auto"/>
          <w:tr2bl w:val="single" w:sz="6" w:space="0" w:color="000000"/>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none" w:sz="0" w:space="0" w:color="auto"/>
          <w:tr2bl w:val="single" w:sz="6" w:space="0" w:color="000000"/>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none" w:sz="0" w:space="0" w:color="auto"/>
          <w:tr2bl w:val="single" w:sz="6" w:space="0" w:color="000000"/>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pPr>
      <w:ind w:left="240" w:hanging="240"/>
    </w:pPr>
  </w:style>
  <w:style w:type="paragraph" w:styleId="TableofFigures">
    <w:name w:val="table of figures"/>
    <w:basedOn w:val="Normal"/>
    <w:next w:val="Normal"/>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pPr>
      <w:spacing w:before="120"/>
    </w:pPr>
    <w:rPr>
      <w:rFonts w:ascii="Cambria" w:hAnsi="Cambria"/>
      <w:b/>
      <w:bCs/>
    </w:rPr>
  </w:style>
  <w:style w:type="paragraph" w:styleId="TOC1">
    <w:name w:val="toc 1"/>
    <w:basedOn w:val="Normal"/>
    <w:next w:val="Normal"/>
    <w:autoRedefine/>
  </w:style>
  <w:style w:type="paragraph" w:styleId="TOC2">
    <w:name w:val="toc 2"/>
    <w:basedOn w:val="Normal"/>
    <w:next w:val="Normal"/>
    <w:autoRedefine/>
    <w:pPr>
      <w:ind w:left="240"/>
    </w:pPr>
  </w:style>
  <w:style w:type="paragraph" w:styleId="TOC3">
    <w:name w:val="toc 3"/>
    <w:basedOn w:val="Normal"/>
    <w:next w:val="Normal"/>
    <w:autoRedefine/>
    <w:pPr>
      <w:ind w:left="480"/>
    </w:pPr>
  </w:style>
  <w:style w:type="paragraph" w:styleId="TOC4">
    <w:name w:val="toc 4"/>
    <w:basedOn w:val="Normal"/>
    <w:next w:val="Normal"/>
    <w:autoRedefine/>
    <w:pPr>
      <w:ind w:left="720"/>
    </w:pPr>
  </w:style>
  <w:style w:type="paragraph" w:styleId="TOC5">
    <w:name w:val="toc 5"/>
    <w:basedOn w:val="Normal"/>
    <w:next w:val="Normal"/>
    <w:autoRedefine/>
    <w:pPr>
      <w:ind w:left="960"/>
    </w:pPr>
  </w:style>
  <w:style w:type="paragraph" w:styleId="TOC6">
    <w:name w:val="toc 6"/>
    <w:basedOn w:val="Normal"/>
    <w:next w:val="Normal"/>
    <w:autoRedefine/>
    <w:pPr>
      <w:ind w:left="1200"/>
    </w:pPr>
  </w:style>
  <w:style w:type="paragraph" w:styleId="TOC7">
    <w:name w:val="toc 7"/>
    <w:basedOn w:val="Normal"/>
    <w:next w:val="Normal"/>
    <w:autoRedefine/>
    <w:pPr>
      <w:ind w:left="1440"/>
    </w:pPr>
  </w:style>
  <w:style w:type="paragraph" w:styleId="TOC8">
    <w:name w:val="toc 8"/>
    <w:basedOn w:val="Normal"/>
    <w:next w:val="Normal"/>
    <w:autoRedefine/>
    <w:pPr>
      <w:ind w:left="1680"/>
    </w:pPr>
  </w:style>
  <w:style w:type="paragraph" w:styleId="TOC9">
    <w:name w:val="toc 9"/>
    <w:basedOn w:val="Normal"/>
    <w:next w:val="Normal"/>
    <w:autoRedefine/>
    <w:pPr>
      <w:ind w:left="1920"/>
    </w:pPr>
  </w:style>
  <w:style w:type="paragraph" w:styleId="TOCHeading">
    <w:name w:val="TOC Heading"/>
    <w:basedOn w:val="Heading1"/>
    <w:next w:val="Normal"/>
    <w:uiPriority w:val="39"/>
    <w:qFormat/>
    <w:pPr>
      <w:widowControl/>
      <w:numPr>
        <w:numId w:val="0"/>
      </w:numPr>
      <w:tabs>
        <w:tab w:val="clear" w:pos="2970"/>
      </w:tabs>
      <w:spacing w:before="240" w:after="60"/>
      <w:outlineLvl w:val="9"/>
    </w:pPr>
    <w:rPr>
      <w:rFonts w:ascii="Cambria" w:hAnsi="Cambria"/>
      <w:bCs/>
      <w:kern w:val="32"/>
      <w:sz w:val="32"/>
      <w:szCs w:val="32"/>
      <w:lang w:val="en-US"/>
    </w:rPr>
  </w:style>
  <w:style w:type="paragraph" w:customStyle="1" w:styleId="NormalAtt">
    <w:name w:val="Normal Att"/>
    <w:basedOn w:val="Normal"/>
    <w:pPr>
      <w:keepNext/>
      <w:tabs>
        <w:tab w:val="left" w:pos="709"/>
        <w:tab w:val="left" w:pos="1418"/>
        <w:tab w:val="left" w:pos="2126"/>
        <w:tab w:val="left" w:pos="2835"/>
        <w:tab w:val="right" w:pos="9072"/>
      </w:tabs>
    </w:pPr>
    <w:rPr>
      <w:rFonts w:ascii="Calibri" w:hAnsi="Calibri"/>
      <w:sz w:val="22"/>
      <w:szCs w:val="20"/>
      <w:lang w:val="en-AU" w:eastAsia="en-AU"/>
    </w:rPr>
  </w:style>
  <w:style w:type="character" w:customStyle="1" w:styleId="Highlight">
    <w:name w:val="Highlight"/>
    <w:rPr>
      <w:rFonts w:ascii="Arial" w:hAnsi="Arial"/>
      <w:b/>
    </w:rPr>
  </w:style>
  <w:style w:type="numbering" w:customStyle="1" w:styleId="ListOutline">
    <w:name w:val="List_Outline"/>
    <w:uiPriority w:val="99"/>
    <w:pPr>
      <w:numPr>
        <w:numId w:val="55"/>
      </w:numPr>
    </w:pPr>
  </w:style>
  <w:style w:type="paragraph" w:customStyle="1" w:styleId="AUShd3Cont2">
    <w:name w:val="AUShd3 Cont 2"/>
    <w:basedOn w:val="Normal"/>
    <w:link w:val="AUShd3Cont2Char"/>
    <w:rsid w:val="00AD2CDC"/>
    <w:pPr>
      <w:spacing w:after="260" w:line="260" w:lineRule="atLeast"/>
      <w:ind w:left="720"/>
    </w:pPr>
    <w:rPr>
      <w:rFonts w:ascii="Arial" w:hAnsi="Arial" w:cs="Arial"/>
      <w:sz w:val="20"/>
      <w:szCs w:val="20"/>
    </w:rPr>
  </w:style>
  <w:style w:type="character" w:customStyle="1" w:styleId="AUShd3Cont2Char">
    <w:name w:val="AUShd3 Cont 2 Char"/>
    <w:link w:val="AUShd3Cont2"/>
    <w:rsid w:val="00AD2CDC"/>
    <w:rPr>
      <w:rFonts w:ascii="Arial" w:hAnsi="Arial" w:cs="Arial"/>
      <w:lang w:val="en-US" w:eastAsia="en-US"/>
    </w:rPr>
  </w:style>
  <w:style w:type="paragraph" w:customStyle="1" w:styleId="AUShd3L1">
    <w:name w:val="AUShd3_L1"/>
    <w:basedOn w:val="Normal"/>
    <w:next w:val="BodyText"/>
    <w:rsid w:val="001941F5"/>
    <w:pPr>
      <w:keepNext/>
      <w:numPr>
        <w:numId w:val="72"/>
      </w:numPr>
      <w:spacing w:after="260" w:line="260" w:lineRule="atLeast"/>
      <w:jc w:val="center"/>
      <w:outlineLvl w:val="0"/>
    </w:pPr>
    <w:rPr>
      <w:rFonts w:ascii="Arial" w:hAnsi="Arial" w:cs="Arial"/>
      <w:b/>
      <w:sz w:val="20"/>
      <w:szCs w:val="20"/>
    </w:rPr>
  </w:style>
  <w:style w:type="paragraph" w:customStyle="1" w:styleId="AUShd3L2">
    <w:name w:val="AUShd3_L2"/>
    <w:basedOn w:val="AUShd3L1"/>
    <w:rsid w:val="001941F5"/>
    <w:pPr>
      <w:numPr>
        <w:ilvl w:val="1"/>
      </w:numPr>
      <w:jc w:val="left"/>
      <w:outlineLvl w:val="1"/>
    </w:pPr>
  </w:style>
  <w:style w:type="paragraph" w:customStyle="1" w:styleId="AUShd3L3">
    <w:name w:val="AUShd3_L3"/>
    <w:basedOn w:val="AUShd3L2"/>
    <w:rsid w:val="001941F5"/>
    <w:pPr>
      <w:numPr>
        <w:ilvl w:val="2"/>
      </w:numPr>
      <w:jc w:val="both"/>
      <w:outlineLvl w:val="2"/>
    </w:pPr>
    <w:rPr>
      <w:b w:val="0"/>
    </w:rPr>
  </w:style>
  <w:style w:type="paragraph" w:customStyle="1" w:styleId="AUShd3L4">
    <w:name w:val="AUShd3_L4"/>
    <w:basedOn w:val="AUShd3L3"/>
    <w:link w:val="AUShd3L4Char"/>
    <w:rsid w:val="001941F5"/>
    <w:pPr>
      <w:keepNext w:val="0"/>
      <w:numPr>
        <w:ilvl w:val="3"/>
      </w:numPr>
      <w:outlineLvl w:val="3"/>
    </w:pPr>
  </w:style>
  <w:style w:type="character" w:customStyle="1" w:styleId="AUShd3L4Char">
    <w:name w:val="AUShd3_L4 Char"/>
    <w:link w:val="AUShd3L4"/>
    <w:rsid w:val="001941F5"/>
    <w:rPr>
      <w:rFonts w:ascii="Arial" w:hAnsi="Arial" w:cs="Arial"/>
      <w:lang w:val="en-US" w:eastAsia="en-US"/>
    </w:rPr>
  </w:style>
  <w:style w:type="paragraph" w:customStyle="1" w:styleId="AUShd3L5">
    <w:name w:val="AUShd3_L5"/>
    <w:basedOn w:val="AUShd3L4"/>
    <w:link w:val="AUShd3L5Char"/>
    <w:rsid w:val="001941F5"/>
    <w:pPr>
      <w:numPr>
        <w:ilvl w:val="4"/>
      </w:numPr>
      <w:outlineLvl w:val="4"/>
    </w:pPr>
  </w:style>
  <w:style w:type="paragraph" w:customStyle="1" w:styleId="AUShd3L6">
    <w:name w:val="AUShd3_L6"/>
    <w:basedOn w:val="AUShd3L5"/>
    <w:rsid w:val="001941F5"/>
    <w:pPr>
      <w:numPr>
        <w:ilvl w:val="5"/>
      </w:numPr>
      <w:jc w:val="left"/>
      <w:outlineLvl w:val="5"/>
    </w:pPr>
  </w:style>
  <w:style w:type="paragraph" w:customStyle="1" w:styleId="AUShd3L7">
    <w:name w:val="AUShd3_L7"/>
    <w:basedOn w:val="AUShd3L6"/>
    <w:rsid w:val="001941F5"/>
    <w:pPr>
      <w:numPr>
        <w:ilvl w:val="6"/>
      </w:numPr>
      <w:outlineLvl w:val="6"/>
    </w:pPr>
  </w:style>
  <w:style w:type="paragraph" w:customStyle="1" w:styleId="AUShd3L8">
    <w:name w:val="AUShd3_L8"/>
    <w:basedOn w:val="AUShd3L7"/>
    <w:link w:val="AUShd3L8Char"/>
    <w:rsid w:val="001941F5"/>
    <w:pPr>
      <w:keepNext/>
      <w:numPr>
        <w:ilvl w:val="7"/>
      </w:numPr>
      <w:jc w:val="center"/>
      <w:outlineLvl w:val="7"/>
    </w:pPr>
  </w:style>
  <w:style w:type="paragraph" w:customStyle="1" w:styleId="AUShd3L9">
    <w:name w:val="AUShd3_L9"/>
    <w:basedOn w:val="AUShd3L8"/>
    <w:rsid w:val="001941F5"/>
    <w:pPr>
      <w:keepNext w:val="0"/>
      <w:numPr>
        <w:ilvl w:val="8"/>
      </w:numPr>
      <w:jc w:val="left"/>
      <w:outlineLvl w:val="8"/>
    </w:pPr>
  </w:style>
  <w:style w:type="character" w:customStyle="1" w:styleId="AUShd3L8Char">
    <w:name w:val="AUShd3_L8 Char"/>
    <w:link w:val="AUShd3L8"/>
    <w:rsid w:val="001941F5"/>
    <w:rPr>
      <w:rFonts w:ascii="Arial" w:hAnsi="Arial" w:cs="Arial"/>
      <w:lang w:val="en-US" w:eastAsia="en-US"/>
    </w:rPr>
  </w:style>
  <w:style w:type="character" w:customStyle="1" w:styleId="AUShd3L5Char">
    <w:name w:val="AUShd3_L5 Char"/>
    <w:link w:val="AUShd3L5"/>
    <w:rsid w:val="00D72C4A"/>
    <w:rPr>
      <w:rFonts w:ascii="Arial" w:hAnsi="Arial" w:cs="Arial"/>
      <w:lang w:val="en-US" w:eastAsia="en-US"/>
    </w:rPr>
  </w:style>
  <w:style w:type="numbering" w:customStyle="1" w:styleId="ListOutline0">
    <w:name w:val="ListOutline"/>
    <w:rsid w:val="00D72C4A"/>
  </w:style>
  <w:style w:type="paragraph" w:customStyle="1" w:styleId="AUShd3Cont1">
    <w:name w:val="AUShd3 Cont 1"/>
    <w:basedOn w:val="Normal"/>
    <w:rsid w:val="004B6405"/>
    <w:pPr>
      <w:spacing w:after="260" w:line="260" w:lineRule="atLeast"/>
      <w:jc w:val="both"/>
    </w:pPr>
    <w:rPr>
      <w:szCs w:val="20"/>
    </w:rPr>
  </w:style>
  <w:style w:type="paragraph" w:customStyle="1" w:styleId="AUShd3Cont3">
    <w:name w:val="AUShd3 Cont 3"/>
    <w:basedOn w:val="Normal"/>
    <w:rsid w:val="004B6405"/>
    <w:pPr>
      <w:spacing w:after="260" w:line="260" w:lineRule="atLeast"/>
      <w:ind w:left="720"/>
    </w:pPr>
    <w:rPr>
      <w:szCs w:val="20"/>
    </w:rPr>
  </w:style>
  <w:style w:type="paragraph" w:customStyle="1" w:styleId="AUShd3Cont4">
    <w:name w:val="AUShd3 Cont 4"/>
    <w:basedOn w:val="Normal"/>
    <w:rsid w:val="004B6405"/>
    <w:pPr>
      <w:spacing w:after="260" w:line="260" w:lineRule="atLeast"/>
      <w:ind w:left="1440"/>
    </w:pPr>
    <w:rPr>
      <w:szCs w:val="20"/>
    </w:rPr>
  </w:style>
  <w:style w:type="paragraph" w:customStyle="1" w:styleId="AUShd3Cont5">
    <w:name w:val="AUShd3 Cont 5"/>
    <w:basedOn w:val="Normal"/>
    <w:rsid w:val="004B6405"/>
    <w:pPr>
      <w:spacing w:after="260" w:line="260" w:lineRule="atLeast"/>
      <w:ind w:left="2160"/>
    </w:pPr>
    <w:rPr>
      <w:szCs w:val="20"/>
    </w:rPr>
  </w:style>
  <w:style w:type="paragraph" w:customStyle="1" w:styleId="AUShd3Cont6">
    <w:name w:val="AUShd3 Cont 6"/>
    <w:basedOn w:val="Normal"/>
    <w:rsid w:val="004B6405"/>
    <w:pPr>
      <w:spacing w:after="260" w:line="260" w:lineRule="atLeast"/>
      <w:ind w:left="2880"/>
    </w:pPr>
    <w:rPr>
      <w:szCs w:val="20"/>
    </w:rPr>
  </w:style>
  <w:style w:type="paragraph" w:customStyle="1" w:styleId="AUShd3Cont7">
    <w:name w:val="AUShd3 Cont 7"/>
    <w:basedOn w:val="Normal"/>
    <w:rsid w:val="004B6405"/>
    <w:pPr>
      <w:spacing w:after="260" w:line="260" w:lineRule="atLeast"/>
      <w:ind w:left="3600"/>
    </w:pPr>
    <w:rPr>
      <w:szCs w:val="20"/>
    </w:rPr>
  </w:style>
  <w:style w:type="paragraph" w:customStyle="1" w:styleId="AUShd3Cont8">
    <w:name w:val="AUShd3 Cont 8"/>
    <w:basedOn w:val="Normal"/>
    <w:rsid w:val="004B6405"/>
    <w:pPr>
      <w:spacing w:after="260" w:line="260" w:lineRule="atLeast"/>
      <w:ind w:left="720"/>
    </w:pPr>
    <w:rPr>
      <w:szCs w:val="20"/>
    </w:rPr>
  </w:style>
  <w:style w:type="paragraph" w:customStyle="1" w:styleId="AUShd3Cont9">
    <w:name w:val="AUShd3 Cont 9"/>
    <w:basedOn w:val="Normal"/>
    <w:rsid w:val="004B6405"/>
    <w:pPr>
      <w:spacing w:after="260" w:line="260" w:lineRule="atLeast"/>
      <w:ind w:left="1440"/>
    </w:pPr>
    <w:rPr>
      <w:szCs w:val="20"/>
    </w:rPr>
  </w:style>
  <w:style w:type="paragraph" w:customStyle="1" w:styleId="LDStandard1">
    <w:name w:val="LD_Standard1"/>
    <w:basedOn w:val="Normal"/>
    <w:next w:val="LDStandard2"/>
    <w:rsid w:val="00D82AC9"/>
    <w:pPr>
      <w:keepNext/>
      <w:keepLines/>
      <w:numPr>
        <w:numId w:val="83"/>
      </w:numPr>
      <w:spacing w:after="240"/>
    </w:pPr>
    <w:rPr>
      <w:rFonts w:ascii="Arial Bold" w:hAnsi="Arial Bold"/>
      <w:b/>
      <w:bCs/>
      <w:szCs w:val="20"/>
      <w:lang w:val="en-AU"/>
    </w:rPr>
  </w:style>
  <w:style w:type="paragraph" w:customStyle="1" w:styleId="LDIndent3">
    <w:name w:val="LD_Indent3"/>
    <w:basedOn w:val="Normal"/>
    <w:rsid w:val="00D82AC9"/>
    <w:pPr>
      <w:numPr>
        <w:ilvl w:val="2"/>
        <w:numId w:val="81"/>
      </w:numPr>
      <w:spacing w:after="240"/>
    </w:pPr>
    <w:rPr>
      <w:rFonts w:ascii="Arial" w:hAnsi="Arial"/>
      <w:sz w:val="20"/>
      <w:szCs w:val="20"/>
      <w:lang w:val="en-AU"/>
    </w:rPr>
  </w:style>
  <w:style w:type="paragraph" w:customStyle="1" w:styleId="LDIndent4">
    <w:name w:val="LD_Indent4"/>
    <w:basedOn w:val="Normal"/>
    <w:rsid w:val="00D82AC9"/>
    <w:pPr>
      <w:numPr>
        <w:ilvl w:val="3"/>
        <w:numId w:val="81"/>
      </w:numPr>
      <w:spacing w:after="240"/>
    </w:pPr>
    <w:rPr>
      <w:rFonts w:ascii="Arial" w:hAnsi="Arial"/>
      <w:sz w:val="20"/>
      <w:szCs w:val="20"/>
      <w:lang w:val="en-AU"/>
    </w:rPr>
  </w:style>
  <w:style w:type="paragraph" w:customStyle="1" w:styleId="LDIndent5">
    <w:name w:val="LD_Indent5"/>
    <w:basedOn w:val="Normal"/>
    <w:rsid w:val="00D82AC9"/>
    <w:pPr>
      <w:numPr>
        <w:ilvl w:val="4"/>
        <w:numId w:val="81"/>
      </w:numPr>
      <w:spacing w:after="240"/>
    </w:pPr>
    <w:rPr>
      <w:rFonts w:ascii="Arial" w:hAnsi="Arial"/>
      <w:sz w:val="20"/>
      <w:szCs w:val="20"/>
      <w:lang w:val="en-AU"/>
    </w:rPr>
  </w:style>
  <w:style w:type="paragraph" w:customStyle="1" w:styleId="LDStandard2">
    <w:name w:val="LD_Standard2"/>
    <w:basedOn w:val="Normal"/>
    <w:next w:val="LDStandard3"/>
    <w:rsid w:val="00D82AC9"/>
    <w:pPr>
      <w:keepNext/>
      <w:keepLines/>
      <w:numPr>
        <w:ilvl w:val="1"/>
        <w:numId w:val="83"/>
      </w:numPr>
      <w:pBdr>
        <w:top w:val="single" w:sz="12" w:space="4" w:color="auto"/>
      </w:pBdr>
      <w:spacing w:after="240"/>
    </w:pPr>
    <w:rPr>
      <w:rFonts w:ascii="Arial Bold" w:hAnsi="Arial Bold"/>
      <w:b/>
      <w:sz w:val="22"/>
      <w:szCs w:val="20"/>
      <w:lang w:val="en-AU"/>
    </w:rPr>
  </w:style>
  <w:style w:type="paragraph" w:customStyle="1" w:styleId="LDStandard3">
    <w:name w:val="LD_Standard3"/>
    <w:basedOn w:val="Normal"/>
    <w:next w:val="LDStandard4"/>
    <w:rsid w:val="00D82AC9"/>
    <w:pPr>
      <w:keepNext/>
      <w:keepLines/>
      <w:numPr>
        <w:ilvl w:val="2"/>
        <w:numId w:val="83"/>
      </w:numPr>
      <w:spacing w:after="240"/>
    </w:pPr>
    <w:rPr>
      <w:rFonts w:ascii="Arial" w:hAnsi="Arial"/>
      <w:b/>
      <w:sz w:val="20"/>
      <w:szCs w:val="20"/>
      <w:lang w:val="en-AU"/>
    </w:rPr>
  </w:style>
  <w:style w:type="paragraph" w:customStyle="1" w:styleId="LDStandard4">
    <w:name w:val="LD_Standard4"/>
    <w:basedOn w:val="Normal"/>
    <w:rsid w:val="00D82AC9"/>
    <w:pPr>
      <w:numPr>
        <w:ilvl w:val="3"/>
        <w:numId w:val="83"/>
      </w:numPr>
      <w:spacing w:after="240"/>
    </w:pPr>
    <w:rPr>
      <w:rFonts w:ascii="Arial" w:hAnsi="Arial"/>
      <w:sz w:val="20"/>
      <w:szCs w:val="20"/>
      <w:lang w:val="en-AU"/>
    </w:rPr>
  </w:style>
  <w:style w:type="paragraph" w:customStyle="1" w:styleId="LDStandard5">
    <w:name w:val="LD_Standard5"/>
    <w:basedOn w:val="Normal"/>
    <w:rsid w:val="00D82AC9"/>
    <w:pPr>
      <w:numPr>
        <w:ilvl w:val="4"/>
        <w:numId w:val="83"/>
      </w:numPr>
      <w:spacing w:after="240"/>
    </w:pPr>
    <w:rPr>
      <w:rFonts w:ascii="Arial" w:hAnsi="Arial"/>
      <w:sz w:val="20"/>
      <w:szCs w:val="20"/>
      <w:lang w:val="en-AU"/>
    </w:rPr>
  </w:style>
  <w:style w:type="paragraph" w:customStyle="1" w:styleId="LDStandard6">
    <w:name w:val="LD_Standard6"/>
    <w:basedOn w:val="Normal"/>
    <w:rsid w:val="00D82AC9"/>
    <w:pPr>
      <w:numPr>
        <w:ilvl w:val="5"/>
        <w:numId w:val="83"/>
      </w:numPr>
      <w:spacing w:after="240"/>
    </w:pPr>
    <w:rPr>
      <w:rFonts w:ascii="Arial" w:hAnsi="Arial"/>
      <w:sz w:val="20"/>
      <w:szCs w:val="20"/>
      <w:lang w:val="en-AU"/>
    </w:rPr>
  </w:style>
  <w:style w:type="paragraph" w:customStyle="1" w:styleId="LDIndent1">
    <w:name w:val="LD_Indent1"/>
    <w:basedOn w:val="Normal"/>
    <w:rsid w:val="00D82AC9"/>
    <w:pPr>
      <w:numPr>
        <w:numId w:val="81"/>
      </w:numPr>
      <w:spacing w:after="240"/>
    </w:pPr>
    <w:rPr>
      <w:rFonts w:ascii="Arial" w:hAnsi="Arial"/>
      <w:sz w:val="20"/>
      <w:szCs w:val="20"/>
      <w:lang w:val="en-AU"/>
    </w:rPr>
  </w:style>
  <w:style w:type="paragraph" w:customStyle="1" w:styleId="LDIndent2">
    <w:name w:val="LD_Indent2"/>
    <w:basedOn w:val="Normal"/>
    <w:rsid w:val="00D82AC9"/>
    <w:pPr>
      <w:numPr>
        <w:ilvl w:val="1"/>
        <w:numId w:val="81"/>
      </w:numPr>
      <w:spacing w:after="240"/>
    </w:pPr>
    <w:rPr>
      <w:rFonts w:ascii="Arial" w:hAnsi="Arial"/>
      <w:sz w:val="20"/>
      <w:szCs w:val="20"/>
      <w:lang w:val="en-AU"/>
    </w:rPr>
  </w:style>
  <w:style w:type="numbering" w:customStyle="1" w:styleId="Style1">
    <w:name w:val="Style1"/>
    <w:rsid w:val="00D82AC9"/>
    <w:pPr>
      <w:numPr>
        <w:numId w:val="83"/>
      </w:numPr>
    </w:pPr>
  </w:style>
  <w:style w:type="numbering" w:customStyle="1" w:styleId="Style6">
    <w:name w:val="Style6"/>
    <w:rsid w:val="00D82AC9"/>
    <w:pPr>
      <w:numPr>
        <w:numId w:val="8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1393C1375E41059632F7104199CBC1"/>
        <w:category>
          <w:name w:val="General"/>
          <w:gallery w:val="placeholder"/>
        </w:category>
        <w:types>
          <w:type w:val="bbPlcHdr"/>
        </w:types>
        <w:behaviors>
          <w:behavior w:val="content"/>
        </w:behaviors>
        <w:guid w:val="{0F92AC40-55A1-4F4E-BC30-C2AB4634ECF7}"/>
      </w:docPartPr>
      <w:docPartBody>
        <w:p w:rsidR="00000000" w:rsidRDefault="00F30463" w:rsidP="00F30463">
          <w:pPr>
            <w:pStyle w:val="851393C1375E41059632F7104199CBC1"/>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463"/>
    <w:rsid w:val="00F304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51393C1375E41059632F7104199CBC1">
    <w:name w:val="851393C1375E41059632F7104199CBC1"/>
    <w:rsid w:val="00F304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35717-3DBA-4BCE-A928-000DE8FAA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8102</Words>
  <Characters>46182</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2022-04-25T16:26:00Z</dcterms:created>
  <dcterms:modified xsi:type="dcterms:W3CDTF">2022-04-26T00:43:00Z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pClientMatter">
    <vt:lpwstr>99999902</vt:lpwstr>
  </property>
  <property fmtid="{D5CDD505-2E9C-101B-9397-08002B2CF9AE}" pid="3" name="dpClientTag">
    <vt:lpwstr>SPBLLP20000000</vt:lpwstr>
  </property>
  <property fmtid="{D5CDD505-2E9C-101B-9397-08002B2CF9AE}" pid="4" name="dpName">
    <vt:lpwstr>1785141162/1/</vt:lpwstr>
  </property>
</Properties>
</file>